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7126" w14:textId="63867D5B" w:rsidR="005F32E1" w:rsidRPr="00D335E4" w:rsidRDefault="00F21FAE">
      <w:pPr>
        <w:spacing w:line="240" w:lineRule="auto"/>
        <w:rPr>
          <w:rFonts w:ascii="Arial" w:eastAsia="Arial" w:hAnsi="Arial" w:cs="Arial"/>
          <w:b/>
          <w:sz w:val="28"/>
          <w:szCs w:val="28"/>
        </w:rPr>
      </w:pPr>
      <w:r w:rsidRPr="00D335E4">
        <w:rPr>
          <w:noProof/>
        </w:rPr>
        <w:drawing>
          <wp:anchor distT="0" distB="0" distL="114300" distR="114300" simplePos="0" relativeHeight="251658240" behindDoc="0" locked="0" layoutInCell="1" hidden="0" allowOverlap="1" wp14:anchorId="51C34622" wp14:editId="4B665B2C">
            <wp:simplePos x="0" y="0"/>
            <wp:positionH relativeFrom="column">
              <wp:posOffset>-34924</wp:posOffset>
            </wp:positionH>
            <wp:positionV relativeFrom="paragraph">
              <wp:posOffset>82677</wp:posOffset>
            </wp:positionV>
            <wp:extent cx="2497541" cy="400328"/>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r="4934"/>
                    <a:stretch>
                      <a:fillRect/>
                    </a:stretch>
                  </pic:blipFill>
                  <pic:spPr>
                    <a:xfrm>
                      <a:off x="0" y="0"/>
                      <a:ext cx="2497541" cy="400328"/>
                    </a:xfrm>
                    <a:prstGeom prst="rect">
                      <a:avLst/>
                    </a:prstGeom>
                    <a:ln/>
                  </pic:spPr>
                </pic:pic>
              </a:graphicData>
            </a:graphic>
          </wp:anchor>
        </w:drawing>
      </w:r>
    </w:p>
    <w:p w14:paraId="012B85EA" w14:textId="77777777" w:rsidR="005F32E1" w:rsidRPr="00D335E4" w:rsidRDefault="005F32E1">
      <w:pPr>
        <w:spacing w:line="360" w:lineRule="auto"/>
        <w:rPr>
          <w:rFonts w:ascii="Arial" w:eastAsia="Arial" w:hAnsi="Arial" w:cs="Arial"/>
          <w:b/>
          <w:color w:val="000000"/>
          <w:sz w:val="32"/>
          <w:szCs w:val="32"/>
        </w:rPr>
      </w:pPr>
    </w:p>
    <w:p w14:paraId="7DBD23F1" w14:textId="77777777" w:rsidR="005F32E1" w:rsidRPr="00D335E4" w:rsidRDefault="005F32E1">
      <w:pPr>
        <w:spacing w:line="360" w:lineRule="auto"/>
        <w:rPr>
          <w:rFonts w:ascii="Arial" w:eastAsia="Arial" w:hAnsi="Arial" w:cs="Arial"/>
          <w:sz w:val="22"/>
          <w:szCs w:val="22"/>
        </w:rPr>
      </w:pPr>
    </w:p>
    <w:p w14:paraId="7306A364" w14:textId="11012C7E" w:rsidR="00A80283" w:rsidRDefault="00070D8D" w:rsidP="00EE5F56">
      <w:pPr>
        <w:spacing w:line="360" w:lineRule="auto"/>
        <w:jc w:val="center"/>
        <w:rPr>
          <w:rFonts w:ascii="Arial" w:eastAsia="Arial" w:hAnsi="Arial" w:cs="Arial"/>
          <w:b/>
          <w:sz w:val="32"/>
          <w:szCs w:val="32"/>
        </w:rPr>
      </w:pPr>
      <w:r>
        <w:rPr>
          <w:rFonts w:ascii="Arial" w:eastAsia="Arial" w:hAnsi="Arial" w:cs="Arial"/>
          <w:b/>
          <w:sz w:val="32"/>
          <w:szCs w:val="32"/>
        </w:rPr>
        <w:t xml:space="preserve">Hyundai Motor Group </w:t>
      </w:r>
      <w:r w:rsidR="003B1C15">
        <w:rPr>
          <w:rFonts w:ascii="Arial" w:eastAsia="Arial" w:hAnsi="Arial" w:cs="Arial"/>
          <w:b/>
          <w:sz w:val="32"/>
          <w:szCs w:val="32"/>
        </w:rPr>
        <w:t>Increases</w:t>
      </w:r>
      <w:r w:rsidR="00A80283">
        <w:rPr>
          <w:b/>
          <w:sz w:val="32"/>
          <w:szCs w:val="32"/>
        </w:rPr>
        <w:t xml:space="preserve"> US Investment </w:t>
      </w:r>
    </w:p>
    <w:p w14:paraId="618BE5A7" w14:textId="35B17CA4" w:rsidR="00070D8D" w:rsidRDefault="00DC56DE" w:rsidP="00EE5F56">
      <w:pPr>
        <w:spacing w:line="360" w:lineRule="auto"/>
        <w:jc w:val="center"/>
        <w:rPr>
          <w:rFonts w:ascii="Arial" w:eastAsia="Arial" w:hAnsi="Arial" w:cs="Arial"/>
          <w:b/>
          <w:sz w:val="32"/>
          <w:szCs w:val="32"/>
        </w:rPr>
      </w:pPr>
      <w:r>
        <w:rPr>
          <w:rFonts w:ascii="Arial" w:eastAsia="Arial" w:hAnsi="Arial" w:cs="Arial"/>
          <w:b/>
          <w:sz w:val="32"/>
          <w:szCs w:val="32"/>
        </w:rPr>
        <w:t xml:space="preserve">as the Group </w:t>
      </w:r>
      <w:r w:rsidR="00893852">
        <w:rPr>
          <w:rFonts w:hint="eastAsia"/>
          <w:b/>
          <w:sz w:val="32"/>
          <w:szCs w:val="32"/>
        </w:rPr>
        <w:t>T</w:t>
      </w:r>
      <w:r>
        <w:rPr>
          <w:rFonts w:ascii="Arial" w:eastAsia="Arial" w:hAnsi="Arial" w:cs="Arial"/>
          <w:b/>
          <w:sz w:val="32"/>
          <w:szCs w:val="32"/>
        </w:rPr>
        <w:t>argets</w:t>
      </w:r>
      <w:r w:rsidR="00893852">
        <w:rPr>
          <w:rFonts w:ascii="Arial" w:eastAsia="Arial" w:hAnsi="Arial" w:cs="Arial"/>
          <w:b/>
          <w:sz w:val="32"/>
          <w:szCs w:val="32"/>
        </w:rPr>
        <w:t xml:space="preserve"> Innovation</w:t>
      </w:r>
      <w:r w:rsidR="00432DD9">
        <w:rPr>
          <w:rFonts w:ascii="Arial" w:eastAsia="Arial" w:hAnsi="Arial" w:cs="Arial"/>
          <w:b/>
          <w:sz w:val="32"/>
          <w:szCs w:val="32"/>
        </w:rPr>
        <w:t xml:space="preserve"> </w:t>
      </w:r>
      <w:r w:rsidR="00432DD9">
        <w:rPr>
          <w:rFonts w:hint="eastAsia"/>
          <w:b/>
          <w:sz w:val="32"/>
          <w:szCs w:val="32"/>
        </w:rPr>
        <w:t>a</w:t>
      </w:r>
      <w:r w:rsidR="00432DD9">
        <w:rPr>
          <w:b/>
          <w:sz w:val="32"/>
          <w:szCs w:val="32"/>
        </w:rPr>
        <w:t xml:space="preserve">nd </w:t>
      </w:r>
      <w:r w:rsidR="00893852">
        <w:rPr>
          <w:rFonts w:ascii="Arial" w:eastAsia="Arial" w:hAnsi="Arial" w:cs="Arial"/>
          <w:b/>
          <w:sz w:val="32"/>
          <w:szCs w:val="32"/>
        </w:rPr>
        <w:t>Mobility</w:t>
      </w:r>
      <w:r>
        <w:rPr>
          <w:rFonts w:ascii="Arial" w:eastAsia="Arial" w:hAnsi="Arial" w:cs="Arial"/>
          <w:b/>
          <w:sz w:val="32"/>
          <w:szCs w:val="32"/>
        </w:rPr>
        <w:t xml:space="preserve"> </w:t>
      </w:r>
      <w:r w:rsidR="00A55EE0">
        <w:rPr>
          <w:rFonts w:ascii="Arial" w:eastAsia="Arial" w:hAnsi="Arial" w:cs="Arial"/>
          <w:b/>
          <w:sz w:val="32"/>
          <w:szCs w:val="32"/>
        </w:rPr>
        <w:t>L</w:t>
      </w:r>
      <w:r>
        <w:rPr>
          <w:rFonts w:ascii="Arial" w:eastAsia="Arial" w:hAnsi="Arial" w:cs="Arial"/>
          <w:b/>
          <w:sz w:val="32"/>
          <w:szCs w:val="32"/>
        </w:rPr>
        <w:t>eadership</w:t>
      </w:r>
    </w:p>
    <w:p w14:paraId="7D768288" w14:textId="77777777" w:rsidR="007A0330" w:rsidRPr="00432DD9" w:rsidRDefault="007A0330" w:rsidP="007A0330">
      <w:pPr>
        <w:spacing w:line="360" w:lineRule="auto"/>
        <w:jc w:val="center"/>
        <w:rPr>
          <w:rFonts w:ascii="Arial" w:eastAsia="Arial" w:hAnsi="Arial" w:cs="Arial"/>
          <w:b/>
          <w:sz w:val="32"/>
          <w:szCs w:val="32"/>
        </w:rPr>
      </w:pPr>
    </w:p>
    <w:p w14:paraId="4FAA227F" w14:textId="2D7D1DDE" w:rsidR="00310A1E" w:rsidRPr="00310A1E" w:rsidRDefault="00310A1E" w:rsidP="00310A1E">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hanging="283"/>
        <w:jc w:val="both"/>
        <w:rPr>
          <w:rFonts w:ascii="Arial" w:eastAsiaTheme="minorEastAsia" w:hAnsi="Arial" w:cs="Arial"/>
          <w:b/>
          <w:bCs/>
          <w:color w:val="000000"/>
          <w:sz w:val="24"/>
          <w:szCs w:val="24"/>
        </w:rPr>
      </w:pPr>
      <w:r w:rsidRPr="00310A1E">
        <w:rPr>
          <w:rFonts w:ascii="Arial" w:eastAsiaTheme="minorEastAsia" w:hAnsi="Arial" w:cs="Arial"/>
          <w:b/>
          <w:bCs/>
          <w:color w:val="000000"/>
          <w:sz w:val="24"/>
          <w:szCs w:val="24"/>
        </w:rPr>
        <w:t>HMG to invest more than USD 10 billion in US by 2025 to lead future mobility solutions</w:t>
      </w:r>
    </w:p>
    <w:p w14:paraId="4CFA42A5" w14:textId="079DEA44" w:rsidR="00310A1E" w:rsidRPr="00310A1E" w:rsidRDefault="00310A1E" w:rsidP="00310A1E">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hanging="283"/>
        <w:jc w:val="both"/>
        <w:rPr>
          <w:rFonts w:ascii="Arial" w:eastAsiaTheme="minorEastAsia" w:hAnsi="Arial" w:cs="Arial"/>
          <w:b/>
          <w:bCs/>
          <w:color w:val="000000"/>
          <w:sz w:val="24"/>
          <w:szCs w:val="24"/>
        </w:rPr>
      </w:pPr>
      <w:r w:rsidRPr="00310A1E">
        <w:rPr>
          <w:rFonts w:ascii="Arial" w:eastAsiaTheme="minorEastAsia" w:hAnsi="Arial" w:cs="Arial"/>
          <w:b/>
          <w:bCs/>
          <w:color w:val="000000"/>
          <w:sz w:val="24"/>
          <w:szCs w:val="24"/>
        </w:rPr>
        <w:t xml:space="preserve">Investment to support HMG global position as first mover in innovation and next-generation mobility solutions; to contribute to U.S. manufacturing </w:t>
      </w:r>
    </w:p>
    <w:p w14:paraId="37DB8BFC" w14:textId="7D129A5D" w:rsidR="00310A1E" w:rsidRPr="00310A1E" w:rsidRDefault="00310A1E" w:rsidP="00310A1E">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hanging="283"/>
        <w:jc w:val="both"/>
        <w:rPr>
          <w:rFonts w:ascii="Arial" w:eastAsiaTheme="minorEastAsia" w:hAnsi="Arial" w:cs="Arial"/>
          <w:b/>
          <w:bCs/>
          <w:color w:val="000000"/>
          <w:sz w:val="24"/>
          <w:szCs w:val="24"/>
        </w:rPr>
      </w:pPr>
      <w:r w:rsidRPr="00310A1E">
        <w:rPr>
          <w:rFonts w:ascii="Arial" w:eastAsiaTheme="minorEastAsia" w:hAnsi="Arial" w:cs="Arial"/>
          <w:b/>
          <w:bCs/>
          <w:color w:val="000000"/>
          <w:sz w:val="24"/>
          <w:szCs w:val="24"/>
        </w:rPr>
        <w:t>HMG on May 20 announced a USD 5.54 billion new EV &amp; battery manufacturing facilities in Georgia, to lead electrification era in the US</w:t>
      </w:r>
    </w:p>
    <w:p w14:paraId="5F877CBE" w14:textId="4A32681A" w:rsidR="00166624" w:rsidRPr="00310A1E" w:rsidRDefault="00310A1E" w:rsidP="00310A1E">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hanging="283"/>
        <w:jc w:val="both"/>
        <w:rPr>
          <w:rFonts w:ascii="Arial" w:eastAsiaTheme="minorEastAsia" w:hAnsi="Arial" w:cs="Arial"/>
          <w:b/>
          <w:bCs/>
          <w:color w:val="000000"/>
          <w:sz w:val="24"/>
          <w:szCs w:val="24"/>
        </w:rPr>
      </w:pPr>
      <w:r w:rsidRPr="00310A1E">
        <w:rPr>
          <w:rFonts w:ascii="Arial" w:eastAsiaTheme="minorEastAsia" w:hAnsi="Arial" w:cs="Arial"/>
          <w:b/>
          <w:bCs/>
          <w:color w:val="000000"/>
          <w:sz w:val="24"/>
          <w:szCs w:val="24"/>
        </w:rPr>
        <w:t>HMG investment will support development of key future businesses, including robotics, AI technologies, advanced air mobility and autonomous driving capability</w:t>
      </w:r>
    </w:p>
    <w:p w14:paraId="252FCF74" w14:textId="77777777" w:rsidR="00310A1E" w:rsidRPr="00310A1E" w:rsidRDefault="00310A1E" w:rsidP="0016662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Pr>
          <w:rFonts w:ascii="Arial" w:eastAsiaTheme="minorEastAsia" w:hAnsi="Arial" w:cs="Arial" w:hint="eastAsia"/>
          <w:color w:val="000000"/>
          <w:sz w:val="24"/>
          <w:szCs w:val="24"/>
        </w:rPr>
      </w:pPr>
    </w:p>
    <w:p w14:paraId="2EA16B88" w14:textId="1DA4BA55" w:rsidR="005765DF" w:rsidRPr="00E5105D" w:rsidRDefault="00166624" w:rsidP="007A0330">
      <w:pPr>
        <w:spacing w:line="312" w:lineRule="auto"/>
        <w:rPr>
          <w:rFonts w:ascii="Arial" w:eastAsia="Arial" w:hAnsi="Arial" w:cs="Arial"/>
          <w:sz w:val="22"/>
          <w:szCs w:val="22"/>
        </w:rPr>
      </w:pPr>
      <w:r>
        <w:rPr>
          <w:rFonts w:ascii="Arial" w:hAnsi="Arial" w:cs="Arial"/>
          <w:b/>
          <w:sz w:val="22"/>
          <w:szCs w:val="22"/>
        </w:rPr>
        <w:t xml:space="preserve">SEOUL, </w:t>
      </w:r>
      <w:r w:rsidR="007A0330" w:rsidRPr="00A44DD8">
        <w:rPr>
          <w:rFonts w:ascii="Arial" w:eastAsia="Arial" w:hAnsi="Arial" w:cs="Arial"/>
          <w:b/>
          <w:sz w:val="22"/>
          <w:szCs w:val="22"/>
        </w:rPr>
        <w:t>May</w:t>
      </w:r>
      <w:r w:rsidR="00F21FAE" w:rsidRPr="00A44DD8">
        <w:rPr>
          <w:rFonts w:ascii="Arial" w:eastAsia="Arial" w:hAnsi="Arial" w:cs="Arial"/>
          <w:b/>
          <w:sz w:val="22"/>
          <w:szCs w:val="22"/>
        </w:rPr>
        <w:t xml:space="preserve"> </w:t>
      </w:r>
      <w:r w:rsidRPr="00A44DD8">
        <w:rPr>
          <w:rFonts w:ascii="Arial" w:eastAsia="Arial" w:hAnsi="Arial" w:cs="Arial"/>
          <w:b/>
          <w:sz w:val="22"/>
          <w:szCs w:val="22"/>
        </w:rPr>
        <w:t>2</w:t>
      </w:r>
      <w:r w:rsidR="003B1C15">
        <w:rPr>
          <w:rFonts w:ascii="Arial" w:eastAsia="Arial" w:hAnsi="Arial" w:cs="Arial"/>
          <w:b/>
          <w:sz w:val="22"/>
          <w:szCs w:val="22"/>
        </w:rPr>
        <w:t>3</w:t>
      </w:r>
      <w:r w:rsidR="00F21FAE" w:rsidRPr="006A124B">
        <w:rPr>
          <w:rFonts w:ascii="Arial" w:eastAsia="Arial" w:hAnsi="Arial" w:cs="Arial"/>
          <w:b/>
          <w:sz w:val="22"/>
          <w:szCs w:val="22"/>
        </w:rPr>
        <w:t>, 202</w:t>
      </w:r>
      <w:r>
        <w:rPr>
          <w:rFonts w:ascii="Arial" w:eastAsia="Arial" w:hAnsi="Arial" w:cs="Arial"/>
          <w:b/>
          <w:sz w:val="22"/>
          <w:szCs w:val="22"/>
        </w:rPr>
        <w:t>2</w:t>
      </w:r>
      <w:r w:rsidR="00F21FAE" w:rsidRPr="006A124B">
        <w:rPr>
          <w:rFonts w:ascii="Arial" w:eastAsia="Arial" w:hAnsi="Arial" w:cs="Arial"/>
          <w:sz w:val="22"/>
          <w:szCs w:val="22"/>
        </w:rPr>
        <w:t xml:space="preserve"> – </w:t>
      </w:r>
      <w:r w:rsidR="00F62DAC">
        <w:rPr>
          <w:rFonts w:ascii="Arial" w:eastAsia="Arial" w:hAnsi="Arial" w:cs="Arial"/>
          <w:sz w:val="22"/>
          <w:szCs w:val="22"/>
        </w:rPr>
        <w:t>Hyundai Motor Group</w:t>
      </w:r>
      <w:r w:rsidR="005765DF">
        <w:rPr>
          <w:rFonts w:ascii="Arial" w:eastAsia="Arial" w:hAnsi="Arial" w:cs="Arial"/>
          <w:sz w:val="22"/>
          <w:szCs w:val="22"/>
        </w:rPr>
        <w:t xml:space="preserve"> (HMG)</w:t>
      </w:r>
      <w:r w:rsidR="003B1C15">
        <w:rPr>
          <w:rFonts w:ascii="Arial" w:eastAsia="Arial" w:hAnsi="Arial" w:cs="Arial"/>
          <w:sz w:val="22"/>
          <w:szCs w:val="22"/>
        </w:rPr>
        <w:t xml:space="preserve"> is </w:t>
      </w:r>
      <w:r w:rsidR="00D410C6">
        <w:rPr>
          <w:rFonts w:ascii="Arial" w:eastAsia="Arial" w:hAnsi="Arial" w:cs="Arial"/>
          <w:sz w:val="22"/>
          <w:szCs w:val="22"/>
        </w:rPr>
        <w:t xml:space="preserve">increasing its </w:t>
      </w:r>
      <w:r w:rsidR="00FC5A7F">
        <w:rPr>
          <w:rFonts w:ascii="Arial" w:eastAsia="Arial" w:hAnsi="Arial" w:cs="Arial"/>
          <w:sz w:val="22"/>
          <w:szCs w:val="22"/>
        </w:rPr>
        <w:t xml:space="preserve">investment </w:t>
      </w:r>
      <w:r w:rsidR="00D410C6">
        <w:rPr>
          <w:rFonts w:ascii="Arial" w:eastAsia="Arial" w:hAnsi="Arial" w:cs="Arial"/>
          <w:sz w:val="22"/>
          <w:szCs w:val="22"/>
        </w:rPr>
        <w:t>to more than USD 10 billion</w:t>
      </w:r>
      <w:r w:rsidR="005765DF">
        <w:rPr>
          <w:rFonts w:ascii="Arial" w:eastAsia="Arial" w:hAnsi="Arial" w:cs="Arial"/>
          <w:sz w:val="22"/>
          <w:szCs w:val="22"/>
        </w:rPr>
        <w:t xml:space="preserve"> </w:t>
      </w:r>
      <w:r w:rsidR="008934AE">
        <w:rPr>
          <w:rFonts w:ascii="Arial" w:eastAsia="Arial" w:hAnsi="Arial" w:cs="Arial"/>
          <w:sz w:val="22"/>
          <w:szCs w:val="22"/>
        </w:rPr>
        <w:t xml:space="preserve">by 2025 </w:t>
      </w:r>
      <w:r w:rsidR="00BF0E03" w:rsidRPr="00E5105D">
        <w:rPr>
          <w:rFonts w:ascii="Arial" w:eastAsia="Arial" w:hAnsi="Arial" w:cs="Arial"/>
          <w:sz w:val="22"/>
          <w:szCs w:val="22"/>
        </w:rPr>
        <w:t>to further it</w:t>
      </w:r>
      <w:r w:rsidR="00A93848">
        <w:rPr>
          <w:rFonts w:ascii="Arial" w:eastAsia="Arial" w:hAnsi="Arial" w:cs="Arial"/>
          <w:sz w:val="22"/>
          <w:szCs w:val="22"/>
        </w:rPr>
        <w:t>s goal</w:t>
      </w:r>
      <w:r w:rsidR="00BF0E03" w:rsidRPr="00E5105D">
        <w:rPr>
          <w:rFonts w:ascii="Arial" w:eastAsia="Arial" w:hAnsi="Arial" w:cs="Arial"/>
          <w:sz w:val="22"/>
          <w:szCs w:val="22"/>
        </w:rPr>
        <w:t xml:space="preserve"> to </w:t>
      </w:r>
      <w:r w:rsidR="00D410C6">
        <w:rPr>
          <w:rFonts w:ascii="Arial" w:eastAsia="Arial" w:hAnsi="Arial" w:cs="Arial"/>
          <w:sz w:val="22"/>
          <w:szCs w:val="22"/>
        </w:rPr>
        <w:t xml:space="preserve">lead </w:t>
      </w:r>
      <w:r w:rsidR="00BF0E03" w:rsidRPr="00E5105D">
        <w:rPr>
          <w:rFonts w:ascii="Arial" w:eastAsia="Arial" w:hAnsi="Arial" w:cs="Arial"/>
          <w:sz w:val="22"/>
          <w:szCs w:val="22"/>
        </w:rPr>
        <w:t>sustainable and smart mobility solutions</w:t>
      </w:r>
      <w:r w:rsidR="00D410C6">
        <w:rPr>
          <w:rFonts w:ascii="Arial" w:eastAsia="Arial" w:hAnsi="Arial" w:cs="Arial"/>
          <w:sz w:val="22"/>
          <w:szCs w:val="22"/>
        </w:rPr>
        <w:t xml:space="preserve"> in the U.S</w:t>
      </w:r>
      <w:r w:rsidR="00F451EF" w:rsidRPr="00E5105D">
        <w:rPr>
          <w:rFonts w:ascii="Arial" w:eastAsia="Arial" w:hAnsi="Arial" w:cs="Arial"/>
          <w:sz w:val="22"/>
          <w:szCs w:val="22"/>
        </w:rPr>
        <w:t>.</w:t>
      </w:r>
    </w:p>
    <w:p w14:paraId="5BDE38C1" w14:textId="77343481" w:rsidR="00BF0E03" w:rsidRPr="00DC48C1" w:rsidRDefault="00BF0E03" w:rsidP="007A0330">
      <w:pPr>
        <w:spacing w:line="312" w:lineRule="auto"/>
        <w:rPr>
          <w:rFonts w:ascii="Arial" w:eastAsia="Arial" w:hAnsi="Arial" w:cs="Arial"/>
          <w:sz w:val="22"/>
          <w:szCs w:val="22"/>
        </w:rPr>
      </w:pPr>
    </w:p>
    <w:p w14:paraId="018E882D" w14:textId="2E3ADB00" w:rsidR="005765DF" w:rsidRDefault="00F451EF" w:rsidP="007A0330">
      <w:pPr>
        <w:spacing w:line="312" w:lineRule="auto"/>
        <w:rPr>
          <w:rFonts w:ascii="Arial" w:eastAsia="Arial" w:hAnsi="Arial" w:cs="Arial"/>
          <w:sz w:val="22"/>
          <w:szCs w:val="22"/>
        </w:rPr>
      </w:pPr>
      <w:r w:rsidRPr="00A44DD8">
        <w:rPr>
          <w:rFonts w:ascii="Arial" w:eastAsia="Arial" w:hAnsi="Arial" w:cs="Arial"/>
          <w:sz w:val="22"/>
          <w:szCs w:val="22"/>
        </w:rPr>
        <w:t xml:space="preserve">The Group’s </w:t>
      </w:r>
      <w:r w:rsidR="00D410C6">
        <w:rPr>
          <w:rFonts w:ascii="Arial" w:eastAsia="Arial" w:hAnsi="Arial" w:cs="Arial"/>
          <w:sz w:val="22"/>
          <w:szCs w:val="22"/>
        </w:rPr>
        <w:t xml:space="preserve">investment </w:t>
      </w:r>
      <w:r w:rsidR="00D947FD" w:rsidRPr="00A44DD8">
        <w:rPr>
          <w:rFonts w:ascii="Arial" w:eastAsia="Arial" w:hAnsi="Arial" w:cs="Arial"/>
          <w:sz w:val="22"/>
          <w:szCs w:val="22"/>
        </w:rPr>
        <w:t xml:space="preserve">plans are </w:t>
      </w:r>
      <w:r w:rsidR="00A93848" w:rsidRPr="00A44DD8">
        <w:rPr>
          <w:rFonts w:ascii="Arial" w:eastAsia="Arial" w:hAnsi="Arial" w:cs="Arial"/>
          <w:sz w:val="22"/>
          <w:szCs w:val="22"/>
        </w:rPr>
        <w:t xml:space="preserve">designed </w:t>
      </w:r>
      <w:r w:rsidR="007B2A2E" w:rsidRPr="00A44DD8">
        <w:rPr>
          <w:rFonts w:ascii="Arial" w:eastAsia="Arial" w:hAnsi="Arial" w:cs="Arial"/>
          <w:sz w:val="22"/>
          <w:szCs w:val="22"/>
        </w:rPr>
        <w:t xml:space="preserve">to accelerate innovation </w:t>
      </w:r>
      <w:r w:rsidRPr="00A44DD8">
        <w:rPr>
          <w:rFonts w:ascii="Arial" w:eastAsia="Arial" w:hAnsi="Arial" w:cs="Arial"/>
          <w:sz w:val="22"/>
          <w:szCs w:val="22"/>
        </w:rPr>
        <w:t>and mobility electrification</w:t>
      </w:r>
      <w:r w:rsidR="00A44DD8" w:rsidRPr="00A44DD8">
        <w:rPr>
          <w:rFonts w:ascii="Arial" w:eastAsia="Arial" w:hAnsi="Arial" w:cs="Arial"/>
          <w:sz w:val="22"/>
          <w:szCs w:val="22"/>
        </w:rPr>
        <w:t>. The move</w:t>
      </w:r>
      <w:r w:rsidR="00A93848" w:rsidRPr="00A44DD8">
        <w:rPr>
          <w:rFonts w:ascii="Arial" w:eastAsia="Arial" w:hAnsi="Arial" w:cs="Arial"/>
          <w:sz w:val="22"/>
          <w:szCs w:val="22"/>
        </w:rPr>
        <w:t xml:space="preserve"> supports</w:t>
      </w:r>
      <w:r w:rsidRPr="00A44DD8">
        <w:rPr>
          <w:rFonts w:ascii="Arial" w:eastAsia="Arial" w:hAnsi="Arial" w:cs="Arial"/>
          <w:sz w:val="22"/>
          <w:szCs w:val="22"/>
        </w:rPr>
        <w:t xml:space="preserve"> </w:t>
      </w:r>
      <w:r w:rsidR="007B2A2E" w:rsidRPr="00A44DD8">
        <w:rPr>
          <w:rFonts w:ascii="Arial" w:eastAsia="Arial" w:hAnsi="Arial" w:cs="Arial"/>
          <w:sz w:val="22"/>
          <w:szCs w:val="22"/>
        </w:rPr>
        <w:t>carbon neutrality</w:t>
      </w:r>
      <w:r w:rsidR="00A44DD8" w:rsidRPr="00A44DD8">
        <w:rPr>
          <w:rFonts w:ascii="Arial" w:eastAsia="Arial" w:hAnsi="Arial" w:cs="Arial"/>
          <w:sz w:val="22"/>
          <w:szCs w:val="22"/>
        </w:rPr>
        <w:t xml:space="preserve"> goals</w:t>
      </w:r>
      <w:r w:rsidR="00D947FD" w:rsidRPr="00A44DD8">
        <w:rPr>
          <w:rFonts w:ascii="Arial" w:eastAsia="Arial" w:hAnsi="Arial" w:cs="Arial"/>
          <w:sz w:val="22"/>
          <w:szCs w:val="22"/>
        </w:rPr>
        <w:t xml:space="preserve"> with new technologies and </w:t>
      </w:r>
      <w:r w:rsidR="00D410C6">
        <w:rPr>
          <w:rFonts w:ascii="Arial" w:eastAsia="Arial" w:hAnsi="Arial" w:cs="Arial"/>
          <w:sz w:val="22"/>
          <w:szCs w:val="22"/>
        </w:rPr>
        <w:t xml:space="preserve">will </w:t>
      </w:r>
      <w:r w:rsidR="00093842" w:rsidRPr="00A44DD8">
        <w:rPr>
          <w:rFonts w:ascii="Arial" w:eastAsia="Arial" w:hAnsi="Arial" w:cs="Arial"/>
          <w:sz w:val="22"/>
          <w:szCs w:val="22"/>
        </w:rPr>
        <w:t>contribute to</w:t>
      </w:r>
      <w:r w:rsidR="00D947FD" w:rsidRPr="00A44DD8">
        <w:rPr>
          <w:rFonts w:ascii="Arial" w:eastAsia="Arial" w:hAnsi="Arial" w:cs="Arial"/>
          <w:sz w:val="22"/>
          <w:szCs w:val="22"/>
        </w:rPr>
        <w:t xml:space="preserve"> manufacturing</w:t>
      </w:r>
      <w:r w:rsidR="00A44DD8" w:rsidRPr="00A44DD8">
        <w:rPr>
          <w:rFonts w:ascii="Arial" w:eastAsia="Arial" w:hAnsi="Arial" w:cs="Arial"/>
          <w:sz w:val="22"/>
          <w:szCs w:val="22"/>
        </w:rPr>
        <w:t xml:space="preserve"> in the U.S</w:t>
      </w:r>
      <w:r w:rsidR="00D947FD" w:rsidRPr="00A44DD8">
        <w:rPr>
          <w:rFonts w:ascii="Arial" w:eastAsia="Arial" w:hAnsi="Arial" w:cs="Arial"/>
          <w:sz w:val="22"/>
          <w:szCs w:val="22"/>
        </w:rPr>
        <w:t>.</w:t>
      </w:r>
    </w:p>
    <w:p w14:paraId="46AC1980" w14:textId="535B2249" w:rsidR="003B1C15" w:rsidRPr="00D410C6" w:rsidRDefault="003B1C15" w:rsidP="007A0330">
      <w:pPr>
        <w:spacing w:line="312" w:lineRule="auto"/>
        <w:rPr>
          <w:rFonts w:ascii="Arial" w:eastAsiaTheme="minorEastAsia" w:hAnsi="Arial" w:cs="Arial"/>
          <w:sz w:val="22"/>
          <w:szCs w:val="22"/>
        </w:rPr>
      </w:pPr>
    </w:p>
    <w:p w14:paraId="12181DF8" w14:textId="65BF785F" w:rsidR="003B1C15" w:rsidRPr="00E226E2" w:rsidRDefault="003B1C15" w:rsidP="003B1C15">
      <w:pPr>
        <w:spacing w:line="312" w:lineRule="auto"/>
        <w:rPr>
          <w:rFonts w:ascii="Arial" w:eastAsia="Arial" w:hAnsi="Arial" w:cs="Arial"/>
          <w:color w:val="FF0000"/>
          <w:sz w:val="22"/>
          <w:szCs w:val="22"/>
        </w:rPr>
      </w:pPr>
      <w:r w:rsidRPr="008148F0">
        <w:rPr>
          <w:rFonts w:ascii="Arial" w:eastAsia="Arial" w:hAnsi="Arial" w:cs="Arial" w:hint="eastAsia"/>
          <w:sz w:val="22"/>
          <w:szCs w:val="22"/>
        </w:rPr>
        <w:t>"</w:t>
      </w:r>
      <w:r w:rsidRPr="008148F0">
        <w:rPr>
          <w:rFonts w:ascii="Arial" w:eastAsia="Arial" w:hAnsi="Arial" w:cs="Arial"/>
          <w:sz w:val="22"/>
          <w:szCs w:val="22"/>
        </w:rPr>
        <w:t>We have come a long way and become very successful in a short period of time, but we are also preparing for our future," said Euisun Chung, Executive Chair of Hyundai Motor Group, following his meeting with U.S. President Joe Biden</w:t>
      </w:r>
      <w:r>
        <w:rPr>
          <w:rFonts w:ascii="Arial" w:eastAsia="Arial" w:hAnsi="Arial" w:cs="Arial"/>
          <w:sz w:val="22"/>
          <w:szCs w:val="22"/>
        </w:rPr>
        <w:t xml:space="preserve"> in </w:t>
      </w:r>
      <w:r w:rsidRPr="008148F0">
        <w:rPr>
          <w:rFonts w:ascii="Arial" w:eastAsia="Arial" w:hAnsi="Arial" w:cs="Arial"/>
          <w:sz w:val="22"/>
          <w:szCs w:val="22"/>
        </w:rPr>
        <w:t>Seoul</w:t>
      </w:r>
      <w:r w:rsidR="008934AE">
        <w:rPr>
          <w:rFonts w:ascii="Arial" w:eastAsia="Arial" w:hAnsi="Arial" w:cs="Arial"/>
          <w:sz w:val="22"/>
          <w:szCs w:val="22"/>
        </w:rPr>
        <w:t xml:space="preserve"> on May 22</w:t>
      </w:r>
      <w:r w:rsidR="008934AE" w:rsidRPr="008934AE">
        <w:rPr>
          <w:rFonts w:ascii="Arial" w:eastAsia="Arial" w:hAnsi="Arial" w:cs="Arial"/>
          <w:sz w:val="22"/>
          <w:szCs w:val="22"/>
          <w:vertAlign w:val="superscript"/>
        </w:rPr>
        <w:t>nd</w:t>
      </w:r>
      <w:r w:rsidRPr="008148F0">
        <w:rPr>
          <w:rFonts w:ascii="Arial" w:eastAsia="Arial" w:hAnsi="Arial" w:cs="Arial"/>
          <w:sz w:val="22"/>
          <w:szCs w:val="22"/>
        </w:rPr>
        <w:t xml:space="preserve">. “The Group </w:t>
      </w:r>
      <w:r w:rsidRPr="008148F0">
        <w:rPr>
          <w:rFonts w:ascii="Arial" w:eastAsia="Arial" w:hAnsi="Arial" w:cs="Arial" w:hint="eastAsia"/>
          <w:sz w:val="22"/>
          <w:szCs w:val="22"/>
        </w:rPr>
        <w:t xml:space="preserve">will strengthen our partnership with U.S. </w:t>
      </w:r>
      <w:r w:rsidRPr="008148F0">
        <w:rPr>
          <w:rFonts w:ascii="Arial" w:eastAsia="Arial" w:hAnsi="Arial" w:cs="Arial"/>
          <w:sz w:val="22"/>
          <w:szCs w:val="22"/>
        </w:rPr>
        <w:t xml:space="preserve">public and private entities </w:t>
      </w:r>
      <w:r w:rsidRPr="008148F0">
        <w:rPr>
          <w:rFonts w:ascii="Arial" w:eastAsia="Arial" w:hAnsi="Arial" w:cs="Arial" w:hint="eastAsia"/>
          <w:sz w:val="22"/>
          <w:szCs w:val="22"/>
        </w:rPr>
        <w:t xml:space="preserve">to offer innovative products and </w:t>
      </w:r>
      <w:r w:rsidRPr="008148F0">
        <w:rPr>
          <w:rFonts w:ascii="Arial" w:eastAsia="Arial" w:hAnsi="Arial" w:cs="Arial"/>
          <w:sz w:val="22"/>
          <w:szCs w:val="22"/>
        </w:rPr>
        <w:t xml:space="preserve">mobility </w:t>
      </w:r>
      <w:r w:rsidRPr="008148F0">
        <w:rPr>
          <w:rFonts w:ascii="Arial" w:eastAsia="Arial" w:hAnsi="Arial" w:cs="Arial" w:hint="eastAsia"/>
          <w:sz w:val="22"/>
          <w:szCs w:val="22"/>
        </w:rPr>
        <w:t xml:space="preserve">solutions to our valued customers in the U.S. </w:t>
      </w:r>
      <w:r w:rsidRPr="008148F0">
        <w:rPr>
          <w:rFonts w:ascii="Arial" w:eastAsia="Arial" w:hAnsi="Arial" w:cs="Arial"/>
          <w:sz w:val="22"/>
          <w:szCs w:val="22"/>
        </w:rPr>
        <w:t>while</w:t>
      </w:r>
      <w:r w:rsidRPr="008148F0">
        <w:rPr>
          <w:rFonts w:ascii="Arial" w:eastAsia="Arial" w:hAnsi="Arial" w:cs="Arial" w:hint="eastAsia"/>
          <w:sz w:val="22"/>
          <w:szCs w:val="22"/>
        </w:rPr>
        <w:t xml:space="preserve"> </w:t>
      </w:r>
      <w:r w:rsidRPr="008148F0">
        <w:rPr>
          <w:rFonts w:ascii="Arial" w:eastAsia="Arial" w:hAnsi="Arial" w:cs="Arial"/>
          <w:sz w:val="22"/>
          <w:szCs w:val="22"/>
        </w:rPr>
        <w:t>supporting</w:t>
      </w:r>
      <w:r w:rsidRPr="008148F0">
        <w:rPr>
          <w:rFonts w:ascii="Arial" w:eastAsia="Arial" w:hAnsi="Arial" w:cs="Arial" w:hint="eastAsia"/>
          <w:sz w:val="22"/>
          <w:szCs w:val="22"/>
        </w:rPr>
        <w:t xml:space="preserve"> global carbon neutrality efforts</w:t>
      </w:r>
      <w:r w:rsidR="008934AE">
        <w:rPr>
          <w:rFonts w:ascii="Arial" w:eastAsia="Arial" w:hAnsi="Arial" w:cs="Arial"/>
          <w:sz w:val="22"/>
          <w:szCs w:val="22"/>
        </w:rPr>
        <w:t>,</w:t>
      </w:r>
      <w:r w:rsidRPr="008148F0">
        <w:rPr>
          <w:rFonts w:ascii="Arial" w:eastAsia="Arial" w:hAnsi="Arial" w:cs="Arial"/>
          <w:sz w:val="22"/>
          <w:szCs w:val="22"/>
        </w:rPr>
        <w:t>”</w:t>
      </w:r>
      <w:r w:rsidR="008934AE">
        <w:rPr>
          <w:rFonts w:ascii="Arial" w:eastAsia="Arial" w:hAnsi="Arial" w:cs="Arial"/>
          <w:sz w:val="22"/>
          <w:szCs w:val="22"/>
        </w:rPr>
        <w:t xml:space="preserve"> added Chung.</w:t>
      </w:r>
      <w:r w:rsidRPr="00E226E2">
        <w:rPr>
          <w:rFonts w:ascii="Arial" w:eastAsia="Arial" w:hAnsi="Arial" w:cs="Arial"/>
          <w:sz w:val="22"/>
          <w:szCs w:val="22"/>
        </w:rPr>
        <w:t xml:space="preserve"> </w:t>
      </w:r>
    </w:p>
    <w:p w14:paraId="55B4BF9A" w14:textId="77777777" w:rsidR="003B1C15" w:rsidRDefault="003B1C15" w:rsidP="007A0330">
      <w:pPr>
        <w:spacing w:line="312" w:lineRule="auto"/>
        <w:rPr>
          <w:rFonts w:ascii="Arial" w:eastAsia="Arial" w:hAnsi="Arial" w:cs="Arial"/>
          <w:sz w:val="22"/>
          <w:szCs w:val="22"/>
        </w:rPr>
      </w:pPr>
    </w:p>
    <w:p w14:paraId="6B3DD80C" w14:textId="4F7D2675" w:rsidR="007B2A2E" w:rsidRDefault="00D410C6" w:rsidP="007A0330">
      <w:pPr>
        <w:spacing w:line="312" w:lineRule="auto"/>
        <w:rPr>
          <w:rFonts w:ascii="Arial" w:eastAsia="Arial" w:hAnsi="Arial" w:cs="Arial"/>
          <w:sz w:val="22"/>
          <w:szCs w:val="22"/>
        </w:rPr>
      </w:pPr>
      <w:r>
        <w:rPr>
          <w:rFonts w:ascii="Arial" w:eastAsia="Arial" w:hAnsi="Arial" w:cs="Arial"/>
          <w:sz w:val="22"/>
          <w:szCs w:val="22"/>
        </w:rPr>
        <w:t>This follows</w:t>
      </w:r>
      <w:r w:rsidR="007B2A2E" w:rsidRPr="00E5105D">
        <w:rPr>
          <w:rFonts w:ascii="Arial" w:eastAsia="Arial" w:hAnsi="Arial" w:cs="Arial"/>
          <w:sz w:val="22"/>
          <w:szCs w:val="22"/>
        </w:rPr>
        <w:t xml:space="preserve"> </w:t>
      </w:r>
      <w:r>
        <w:rPr>
          <w:rFonts w:ascii="Arial" w:eastAsia="Arial" w:hAnsi="Arial" w:cs="Arial"/>
          <w:sz w:val="22"/>
          <w:szCs w:val="22"/>
        </w:rPr>
        <w:t xml:space="preserve">the announcement last week in which </w:t>
      </w:r>
      <w:r w:rsidR="007B2A2E" w:rsidRPr="00E5105D">
        <w:rPr>
          <w:rFonts w:ascii="Arial" w:eastAsia="Arial" w:hAnsi="Arial" w:cs="Arial"/>
          <w:sz w:val="22"/>
          <w:szCs w:val="22"/>
        </w:rPr>
        <w:t>Hyundai Motor Group disclosed a USD 5.54</w:t>
      </w:r>
      <w:r w:rsidR="008934AE">
        <w:rPr>
          <w:rFonts w:ascii="Arial" w:eastAsia="Arial" w:hAnsi="Arial" w:cs="Arial"/>
          <w:sz w:val="22"/>
          <w:szCs w:val="22"/>
        </w:rPr>
        <w:t xml:space="preserve"> </w:t>
      </w:r>
      <w:r w:rsidR="007B2A2E" w:rsidRPr="00E5105D">
        <w:rPr>
          <w:rFonts w:ascii="Arial" w:eastAsia="Arial" w:hAnsi="Arial" w:cs="Arial"/>
          <w:sz w:val="22"/>
          <w:szCs w:val="22"/>
        </w:rPr>
        <w:t xml:space="preserve">billion plan to establish its first dedicated U.S. EV and battery </w:t>
      </w:r>
      <w:r w:rsidR="004240D6" w:rsidRPr="00E5105D">
        <w:rPr>
          <w:rFonts w:ascii="Arial" w:eastAsia="Arial" w:hAnsi="Arial" w:cs="Arial"/>
          <w:sz w:val="22"/>
          <w:szCs w:val="22"/>
        </w:rPr>
        <w:t>manufacturing</w:t>
      </w:r>
      <w:r w:rsidR="007B2A2E" w:rsidRPr="00E5105D">
        <w:rPr>
          <w:rFonts w:ascii="Arial" w:eastAsia="Arial" w:hAnsi="Arial" w:cs="Arial"/>
          <w:sz w:val="22"/>
          <w:szCs w:val="22"/>
        </w:rPr>
        <w:t xml:space="preserve"> facilities in</w:t>
      </w:r>
      <w:r w:rsidR="00D913EA" w:rsidRPr="00E5105D">
        <w:rPr>
          <w:rFonts w:ascii="Arial" w:eastAsia="Arial" w:hAnsi="Arial" w:cs="Arial"/>
          <w:sz w:val="22"/>
          <w:szCs w:val="22"/>
        </w:rPr>
        <w:t xml:space="preserve"> </w:t>
      </w:r>
      <w:r w:rsidR="00F94A29">
        <w:rPr>
          <w:rFonts w:ascii="Arial" w:eastAsia="Arial" w:hAnsi="Arial" w:cs="Arial"/>
          <w:sz w:val="22"/>
          <w:szCs w:val="22"/>
        </w:rPr>
        <w:t>the S</w:t>
      </w:r>
      <w:r w:rsidR="007B2A2E" w:rsidRPr="00E5105D">
        <w:rPr>
          <w:rFonts w:ascii="Arial" w:eastAsia="Arial" w:hAnsi="Arial" w:cs="Arial"/>
          <w:sz w:val="22"/>
          <w:szCs w:val="22"/>
        </w:rPr>
        <w:t xml:space="preserve">tate of Georgia to build </w:t>
      </w:r>
      <w:r w:rsidR="00D913EA" w:rsidRPr="00E5105D">
        <w:rPr>
          <w:rFonts w:ascii="Arial" w:eastAsia="Arial" w:hAnsi="Arial" w:cs="Arial"/>
          <w:sz w:val="22"/>
          <w:szCs w:val="22"/>
        </w:rPr>
        <w:t xml:space="preserve">a </w:t>
      </w:r>
      <w:r w:rsidR="007B2A2E" w:rsidRPr="00E5105D">
        <w:rPr>
          <w:rFonts w:ascii="Arial" w:eastAsia="Arial" w:hAnsi="Arial" w:cs="Arial"/>
          <w:sz w:val="22"/>
          <w:szCs w:val="22"/>
        </w:rPr>
        <w:t xml:space="preserve">wide range of innovative electric vehicles for </w:t>
      </w:r>
      <w:r w:rsidR="00A93848">
        <w:rPr>
          <w:rFonts w:ascii="Arial" w:eastAsia="Arial" w:hAnsi="Arial" w:cs="Arial"/>
          <w:sz w:val="22"/>
          <w:szCs w:val="22"/>
        </w:rPr>
        <w:t xml:space="preserve">its </w:t>
      </w:r>
      <w:r w:rsidR="007B2A2E" w:rsidRPr="00E5105D">
        <w:rPr>
          <w:rFonts w:ascii="Arial" w:eastAsia="Arial" w:hAnsi="Arial" w:cs="Arial"/>
          <w:sz w:val="22"/>
          <w:szCs w:val="22"/>
        </w:rPr>
        <w:t>U.S. customers.</w:t>
      </w:r>
    </w:p>
    <w:p w14:paraId="5B6F4FC9" w14:textId="77777777" w:rsidR="00D410C6" w:rsidRDefault="00D410C6" w:rsidP="007A0330">
      <w:pPr>
        <w:spacing w:line="312" w:lineRule="auto"/>
        <w:rPr>
          <w:rFonts w:ascii="Arial" w:eastAsia="Arial" w:hAnsi="Arial" w:cs="Arial"/>
          <w:sz w:val="22"/>
          <w:szCs w:val="22"/>
        </w:rPr>
      </w:pPr>
    </w:p>
    <w:p w14:paraId="548A8829" w14:textId="7B65F7EB" w:rsidR="007B2A2E" w:rsidRPr="008072D4" w:rsidRDefault="007B2A2E" w:rsidP="007B2A2E">
      <w:pPr>
        <w:spacing w:line="312" w:lineRule="auto"/>
        <w:rPr>
          <w:rFonts w:ascii="Arial" w:eastAsia="Arial" w:hAnsi="Arial" w:cs="Arial"/>
          <w:color w:val="FF0000"/>
          <w:sz w:val="22"/>
          <w:szCs w:val="22"/>
        </w:rPr>
      </w:pPr>
      <w:r w:rsidRPr="00E5105D">
        <w:rPr>
          <w:rFonts w:ascii="Arial" w:eastAsia="Arial" w:hAnsi="Arial" w:cs="Arial"/>
          <w:sz w:val="22"/>
          <w:szCs w:val="22"/>
        </w:rPr>
        <w:t>The new facility, located on a dedicated 2,923-acre site in Bryan County</w:t>
      </w:r>
      <w:r w:rsidR="00CC2B79" w:rsidRPr="00E5105D">
        <w:rPr>
          <w:rFonts w:ascii="Arial" w:eastAsia="Arial" w:hAnsi="Arial" w:cs="Arial"/>
          <w:sz w:val="22"/>
          <w:szCs w:val="22"/>
        </w:rPr>
        <w:t>,</w:t>
      </w:r>
      <w:r w:rsidRPr="00E5105D">
        <w:rPr>
          <w:rFonts w:ascii="Arial" w:eastAsia="Arial" w:hAnsi="Arial" w:cs="Arial"/>
          <w:sz w:val="22"/>
          <w:szCs w:val="22"/>
        </w:rPr>
        <w:t xml:space="preserve"> Georgia, will break ground in early 2023 and is expected to begin commercial production in the first half of 2025 with</w:t>
      </w:r>
      <w:r w:rsidRPr="007B2A2E">
        <w:rPr>
          <w:rFonts w:ascii="Arial" w:eastAsiaTheme="minorEastAsia" w:hAnsi="Arial" w:cs="Arial"/>
          <w:sz w:val="22"/>
          <w:szCs w:val="22"/>
        </w:rPr>
        <w:t xml:space="preserve"> </w:t>
      </w:r>
      <w:r w:rsidRPr="00E5105D">
        <w:rPr>
          <w:rFonts w:ascii="Arial" w:eastAsia="Arial" w:hAnsi="Arial" w:cs="Arial"/>
          <w:sz w:val="22"/>
          <w:szCs w:val="22"/>
        </w:rPr>
        <w:t>an annual capacity of 300,000 units. The new facility will help HMG lead the U.S. auto market’s EV transition and the Group’s roadmap to be one of top three EV providers in the U</w:t>
      </w:r>
      <w:r w:rsidR="00CC2B79" w:rsidRPr="00E5105D">
        <w:rPr>
          <w:rFonts w:ascii="Arial" w:eastAsia="Arial" w:hAnsi="Arial" w:cs="Arial"/>
          <w:sz w:val="22"/>
          <w:szCs w:val="22"/>
        </w:rPr>
        <w:t>.</w:t>
      </w:r>
      <w:r w:rsidRPr="00E5105D">
        <w:rPr>
          <w:rFonts w:ascii="Arial" w:eastAsia="Arial" w:hAnsi="Arial" w:cs="Arial"/>
          <w:sz w:val="22"/>
          <w:szCs w:val="22"/>
        </w:rPr>
        <w:t>S</w:t>
      </w:r>
      <w:r w:rsidR="00CC2B79" w:rsidRPr="00E5105D">
        <w:rPr>
          <w:rFonts w:ascii="Arial" w:eastAsia="Arial" w:hAnsi="Arial" w:cs="Arial"/>
          <w:sz w:val="22"/>
          <w:szCs w:val="22"/>
        </w:rPr>
        <w:t>.</w:t>
      </w:r>
      <w:r w:rsidRPr="00E5105D">
        <w:rPr>
          <w:rFonts w:ascii="Arial" w:eastAsia="Arial" w:hAnsi="Arial" w:cs="Arial"/>
          <w:sz w:val="22"/>
          <w:szCs w:val="22"/>
        </w:rPr>
        <w:t xml:space="preserve"> by </w:t>
      </w:r>
      <w:r w:rsidR="00333BC1">
        <w:rPr>
          <w:rFonts w:ascii="Arial" w:eastAsia="Arial" w:hAnsi="Arial" w:cs="Arial"/>
          <w:sz w:val="22"/>
          <w:szCs w:val="22"/>
        </w:rPr>
        <w:t>2026</w:t>
      </w:r>
      <w:r w:rsidR="00E226E2">
        <w:rPr>
          <w:rFonts w:ascii="Arial" w:eastAsia="Arial" w:hAnsi="Arial" w:cs="Arial"/>
          <w:sz w:val="22"/>
          <w:szCs w:val="22"/>
        </w:rPr>
        <w:t xml:space="preserve">, </w:t>
      </w:r>
      <w:r w:rsidR="00E226E2" w:rsidRPr="00A44DD8">
        <w:rPr>
          <w:rFonts w:ascii="Arial" w:eastAsia="Arial" w:hAnsi="Arial" w:cs="Arial"/>
          <w:sz w:val="22"/>
          <w:szCs w:val="22"/>
        </w:rPr>
        <w:t>helping to grow U.S. innovation and manufacturing</w:t>
      </w:r>
      <w:r w:rsidR="00A44DD8" w:rsidRPr="00A44DD8">
        <w:rPr>
          <w:rFonts w:ascii="Arial" w:eastAsia="Arial" w:hAnsi="Arial" w:cs="Arial"/>
          <w:sz w:val="22"/>
          <w:szCs w:val="22"/>
        </w:rPr>
        <w:t>.</w:t>
      </w:r>
    </w:p>
    <w:p w14:paraId="409629E2" w14:textId="241BA55C" w:rsidR="007B2A2E" w:rsidRPr="004240D6" w:rsidRDefault="007B2A2E" w:rsidP="007B2A2E">
      <w:pPr>
        <w:spacing w:line="312" w:lineRule="auto"/>
        <w:rPr>
          <w:rFonts w:ascii="Arial" w:eastAsia="Arial" w:hAnsi="Arial" w:cs="Arial"/>
          <w:sz w:val="22"/>
          <w:szCs w:val="22"/>
        </w:rPr>
      </w:pPr>
    </w:p>
    <w:p w14:paraId="5A922E10" w14:textId="2678F30E" w:rsidR="007B2A2E" w:rsidRDefault="007B2A2E" w:rsidP="007B2A2E">
      <w:pPr>
        <w:spacing w:line="312" w:lineRule="auto"/>
        <w:rPr>
          <w:rFonts w:ascii="Arial" w:eastAsia="Arial" w:hAnsi="Arial" w:cs="Arial"/>
          <w:sz w:val="22"/>
          <w:szCs w:val="22"/>
        </w:rPr>
      </w:pPr>
      <w:r w:rsidRPr="004240D6">
        <w:rPr>
          <w:rFonts w:ascii="Arial" w:eastAsia="Arial" w:hAnsi="Arial" w:cs="Arial"/>
          <w:sz w:val="22"/>
          <w:szCs w:val="22"/>
        </w:rPr>
        <w:t xml:space="preserve">The new plant will implement many of </w:t>
      </w:r>
      <w:r w:rsidR="000C4F30">
        <w:rPr>
          <w:rFonts w:ascii="Arial" w:eastAsia="Arial" w:hAnsi="Arial" w:cs="Arial"/>
          <w:sz w:val="22"/>
          <w:szCs w:val="22"/>
        </w:rPr>
        <w:t>HMG’s</w:t>
      </w:r>
      <w:r w:rsidRPr="004240D6">
        <w:rPr>
          <w:rFonts w:ascii="Arial" w:eastAsia="Arial" w:hAnsi="Arial" w:cs="Arial"/>
          <w:sz w:val="22"/>
          <w:szCs w:val="22"/>
        </w:rPr>
        <w:t xml:space="preserve"> advanced intelligent manufacturing technologies, boasting a highly connected, automated, and flexible manufacturing system, which organically connects all elements of the EV ecosystem to realize customer value. As part of the Group’s commitment to sustainability, the plant will mainly rely on renewable energy sources to power the facility and use emission-reduction technologies to meet the RE100 requirements. </w:t>
      </w:r>
    </w:p>
    <w:p w14:paraId="4B250083" w14:textId="77777777" w:rsidR="009B1B71" w:rsidRPr="009B1B71" w:rsidRDefault="009B1B71" w:rsidP="00E5105D">
      <w:pPr>
        <w:spacing w:line="312" w:lineRule="auto"/>
        <w:rPr>
          <w:rFonts w:ascii="Arial" w:eastAsiaTheme="minorEastAsia" w:hAnsi="Arial" w:cs="Arial"/>
          <w:sz w:val="22"/>
          <w:szCs w:val="22"/>
        </w:rPr>
      </w:pPr>
    </w:p>
    <w:p w14:paraId="4A44B22A" w14:textId="16E398FD" w:rsidR="00387F37" w:rsidRDefault="00A5752C" w:rsidP="00E5105D">
      <w:pPr>
        <w:spacing w:line="312" w:lineRule="auto"/>
        <w:rPr>
          <w:rFonts w:ascii="Arial" w:eastAsia="Arial" w:hAnsi="Arial" w:cs="Arial"/>
          <w:sz w:val="22"/>
          <w:szCs w:val="22"/>
        </w:rPr>
      </w:pPr>
      <w:r w:rsidRPr="008148F0">
        <w:rPr>
          <w:rFonts w:ascii="Arial" w:eastAsia="Arial" w:hAnsi="Arial" w:cs="Arial"/>
          <w:sz w:val="22"/>
          <w:szCs w:val="22"/>
        </w:rPr>
        <w:t>As one of the global leaders in innovation, HMG has allocated</w:t>
      </w:r>
      <w:r w:rsidRPr="008148F0">
        <w:rPr>
          <w:rFonts w:ascii="Arial" w:eastAsiaTheme="minorEastAsia" w:hAnsi="Arial" w:cs="Arial"/>
          <w:sz w:val="22"/>
          <w:szCs w:val="22"/>
        </w:rPr>
        <w:t xml:space="preserve"> </w:t>
      </w:r>
      <w:r w:rsidR="00865317" w:rsidRPr="008148F0">
        <w:rPr>
          <w:rFonts w:ascii="Arial" w:eastAsiaTheme="minorEastAsia" w:hAnsi="Arial" w:cs="Arial"/>
          <w:sz w:val="22"/>
          <w:szCs w:val="22"/>
        </w:rPr>
        <w:t xml:space="preserve">a series of </w:t>
      </w:r>
      <w:r w:rsidR="00865317" w:rsidRPr="008148F0">
        <w:rPr>
          <w:rFonts w:ascii="Arial" w:eastAsiaTheme="minorEastAsia" w:hAnsi="Arial" w:cs="Arial" w:hint="eastAsia"/>
          <w:sz w:val="22"/>
          <w:szCs w:val="22"/>
        </w:rPr>
        <w:t>a</w:t>
      </w:r>
      <w:r w:rsidR="00865317" w:rsidRPr="008148F0">
        <w:rPr>
          <w:rFonts w:ascii="Arial" w:eastAsiaTheme="minorEastAsia" w:hAnsi="Arial" w:cs="Arial"/>
          <w:sz w:val="22"/>
          <w:szCs w:val="22"/>
        </w:rPr>
        <w:t xml:space="preserve">dditional expenditure </w:t>
      </w:r>
      <w:r w:rsidR="009B1B71" w:rsidRPr="008148F0">
        <w:rPr>
          <w:rFonts w:ascii="Arial" w:eastAsiaTheme="minorEastAsia" w:hAnsi="Arial" w:cs="Arial"/>
          <w:sz w:val="22"/>
          <w:szCs w:val="22"/>
        </w:rPr>
        <w:t>t</w:t>
      </w:r>
      <w:r w:rsidRPr="008148F0">
        <w:rPr>
          <w:rFonts w:ascii="Arial" w:eastAsia="Arial" w:hAnsi="Arial" w:cs="Arial"/>
          <w:sz w:val="22"/>
          <w:szCs w:val="22"/>
        </w:rPr>
        <w:t>o foster key future businesses such as robotics, advanced air mobility (AAM), autonomous driving</w:t>
      </w:r>
      <w:r w:rsidR="00CC2B79" w:rsidRPr="008148F0">
        <w:rPr>
          <w:rFonts w:ascii="Arial" w:eastAsia="Arial" w:hAnsi="Arial" w:cs="Arial"/>
          <w:sz w:val="22"/>
          <w:szCs w:val="22"/>
        </w:rPr>
        <w:t>,</w:t>
      </w:r>
      <w:r w:rsidRPr="008148F0">
        <w:rPr>
          <w:rFonts w:ascii="Arial" w:eastAsia="Arial" w:hAnsi="Arial" w:cs="Arial"/>
          <w:sz w:val="22"/>
          <w:szCs w:val="22"/>
        </w:rPr>
        <w:t xml:space="preserve"> and artificial intelligence (AI). </w:t>
      </w:r>
      <w:r w:rsidRPr="008148F0">
        <w:rPr>
          <w:rFonts w:ascii="Arial" w:eastAsia="Arial" w:hAnsi="Arial" w:cs="Arial" w:hint="eastAsia"/>
          <w:sz w:val="22"/>
          <w:szCs w:val="22"/>
        </w:rPr>
        <w:t>T</w:t>
      </w:r>
      <w:r w:rsidRPr="008148F0">
        <w:rPr>
          <w:rFonts w:ascii="Arial" w:eastAsia="Arial" w:hAnsi="Arial" w:cs="Arial"/>
          <w:sz w:val="22"/>
          <w:szCs w:val="22"/>
        </w:rPr>
        <w:t>he investment will enable HMG to offer diverse mobility products and services</w:t>
      </w:r>
      <w:r w:rsidR="00387F37" w:rsidRPr="008148F0">
        <w:rPr>
          <w:rFonts w:ascii="Arial" w:eastAsia="Arial" w:hAnsi="Arial" w:cs="Arial"/>
          <w:sz w:val="22"/>
          <w:szCs w:val="22"/>
        </w:rPr>
        <w:t xml:space="preserve"> with greater safety and convenience.</w:t>
      </w:r>
    </w:p>
    <w:p w14:paraId="5EB2EB41" w14:textId="77777777" w:rsidR="00991DB4" w:rsidRDefault="00991DB4" w:rsidP="00E5105D">
      <w:pPr>
        <w:spacing w:line="312" w:lineRule="auto"/>
        <w:rPr>
          <w:rFonts w:ascii="Arial" w:eastAsia="Arial" w:hAnsi="Arial" w:cs="Arial"/>
          <w:sz w:val="22"/>
          <w:szCs w:val="22"/>
        </w:rPr>
      </w:pPr>
    </w:p>
    <w:p w14:paraId="31CA6899" w14:textId="77777777" w:rsidR="00991DB4" w:rsidRPr="004240D6" w:rsidRDefault="00991DB4" w:rsidP="00991DB4">
      <w:pPr>
        <w:spacing w:line="312" w:lineRule="auto"/>
        <w:rPr>
          <w:rFonts w:ascii="Arial" w:eastAsia="Arial" w:hAnsi="Arial" w:cs="Arial"/>
          <w:sz w:val="22"/>
          <w:szCs w:val="22"/>
        </w:rPr>
      </w:pPr>
      <w:r w:rsidRPr="00A55EE0">
        <w:rPr>
          <w:rFonts w:ascii="Arial" w:eastAsia="Arial" w:hAnsi="Arial" w:cs="Arial"/>
          <w:sz w:val="22"/>
          <w:szCs w:val="22"/>
        </w:rPr>
        <w:t>Robotics is an essential part of the Group’s transformation into a smart mobility solutions provider</w:t>
      </w:r>
      <w:r w:rsidRPr="004240D6">
        <w:rPr>
          <w:rFonts w:ascii="Arial" w:eastAsia="Arial" w:hAnsi="Arial" w:cs="Arial"/>
          <w:sz w:val="22"/>
          <w:szCs w:val="22"/>
        </w:rPr>
        <w:t xml:space="preserve">. </w:t>
      </w:r>
      <w:hyperlink r:id="rId12" w:history="1">
        <w:r w:rsidRPr="004240D6">
          <w:rPr>
            <w:rFonts w:ascii="Arial" w:eastAsia="Arial" w:hAnsi="Arial" w:cs="Arial"/>
            <w:sz w:val="22"/>
            <w:szCs w:val="22"/>
          </w:rPr>
          <w:t>Having acquired Boston Dynamics</w:t>
        </w:r>
      </w:hyperlink>
      <w:r w:rsidRPr="004240D6">
        <w:rPr>
          <w:rFonts w:ascii="Arial" w:eastAsia="Arial" w:hAnsi="Arial" w:cs="Arial"/>
          <w:sz w:val="22"/>
          <w:szCs w:val="22"/>
        </w:rPr>
        <w:t>, an innovator in the field, HMG has sharpened its focus on advancing robotics to enhance people’s lives through a range of mobility solutions. The Group is committed to the growth of Boston Dynamics by expedit</w:t>
      </w:r>
      <w:r>
        <w:rPr>
          <w:rFonts w:ascii="Arial" w:eastAsia="Arial" w:hAnsi="Arial" w:cs="Arial"/>
          <w:sz w:val="22"/>
          <w:szCs w:val="22"/>
        </w:rPr>
        <w:t>ing</w:t>
      </w:r>
      <w:r w:rsidRPr="004240D6">
        <w:rPr>
          <w:rFonts w:ascii="Arial" w:eastAsia="Arial" w:hAnsi="Arial" w:cs="Arial"/>
          <w:sz w:val="22"/>
          <w:szCs w:val="22"/>
        </w:rPr>
        <w:t xml:space="preserve"> mass production of future products, enhancing product lineup and strengthening competitiveness. </w:t>
      </w:r>
    </w:p>
    <w:p w14:paraId="3D1B7C51" w14:textId="77777777" w:rsidR="00991DB4" w:rsidRPr="00E5105D" w:rsidRDefault="00991DB4" w:rsidP="00991DB4">
      <w:pPr>
        <w:spacing w:line="312" w:lineRule="auto"/>
        <w:rPr>
          <w:rFonts w:ascii="Arial" w:eastAsia="Arial" w:hAnsi="Arial" w:cs="Arial"/>
          <w:sz w:val="22"/>
          <w:szCs w:val="22"/>
        </w:rPr>
      </w:pPr>
    </w:p>
    <w:p w14:paraId="627CF4E2" w14:textId="77777777" w:rsidR="00991DB4" w:rsidRPr="004240D6" w:rsidRDefault="00991DB4" w:rsidP="00991DB4">
      <w:pPr>
        <w:spacing w:line="312" w:lineRule="auto"/>
        <w:rPr>
          <w:rFonts w:ascii="Arial" w:eastAsia="Arial" w:hAnsi="Arial" w:cs="Arial"/>
          <w:sz w:val="22"/>
          <w:szCs w:val="22"/>
        </w:rPr>
      </w:pPr>
      <w:r w:rsidRPr="00CC2B79">
        <w:rPr>
          <w:rFonts w:ascii="Arial" w:eastAsia="Arial" w:hAnsi="Arial" w:cs="Arial"/>
          <w:sz w:val="22"/>
          <w:szCs w:val="22"/>
        </w:rPr>
        <w:t xml:space="preserve">HMG is </w:t>
      </w:r>
      <w:r>
        <w:rPr>
          <w:rFonts w:ascii="Arial" w:eastAsia="Arial" w:hAnsi="Arial" w:cs="Arial"/>
          <w:sz w:val="22"/>
          <w:szCs w:val="22"/>
        </w:rPr>
        <w:t xml:space="preserve">also </w:t>
      </w:r>
      <w:r w:rsidRPr="00CC2B79">
        <w:rPr>
          <w:rFonts w:ascii="Arial" w:eastAsia="Arial" w:hAnsi="Arial" w:cs="Arial"/>
          <w:sz w:val="22"/>
          <w:szCs w:val="22"/>
        </w:rPr>
        <w:t xml:space="preserve">pioneering driverless technologies </w:t>
      </w:r>
      <w:r>
        <w:rPr>
          <w:rFonts w:ascii="Arial" w:eastAsia="Arial" w:hAnsi="Arial" w:cs="Arial"/>
          <w:sz w:val="22"/>
          <w:szCs w:val="22"/>
        </w:rPr>
        <w:t xml:space="preserve">and </w:t>
      </w:r>
      <w:r w:rsidRPr="00CC2B79">
        <w:rPr>
          <w:rFonts w:ascii="Arial" w:eastAsia="Arial" w:hAnsi="Arial" w:cs="Arial"/>
          <w:sz w:val="22"/>
          <w:szCs w:val="22"/>
        </w:rPr>
        <w:t xml:space="preserve">responding to rapid paradigm shift in the automotive industry </w:t>
      </w:r>
      <w:r>
        <w:rPr>
          <w:rFonts w:ascii="Arial" w:eastAsia="Arial" w:hAnsi="Arial" w:cs="Arial"/>
          <w:sz w:val="22"/>
          <w:szCs w:val="22"/>
        </w:rPr>
        <w:t>t</w:t>
      </w:r>
      <w:r w:rsidRPr="00CC2B79">
        <w:rPr>
          <w:rFonts w:ascii="Arial" w:eastAsia="Arial" w:hAnsi="Arial" w:cs="Arial"/>
          <w:sz w:val="22"/>
          <w:szCs w:val="22"/>
        </w:rPr>
        <w:t xml:space="preserve">hrough Motional, a venture established </w:t>
      </w:r>
      <w:r>
        <w:rPr>
          <w:rFonts w:ascii="Arial" w:eastAsia="Arial" w:hAnsi="Arial" w:cs="Arial"/>
          <w:sz w:val="22"/>
          <w:szCs w:val="22"/>
        </w:rPr>
        <w:t xml:space="preserve">in Boston </w:t>
      </w:r>
      <w:r w:rsidRPr="00CC2B79">
        <w:rPr>
          <w:rFonts w:ascii="Arial" w:eastAsia="Arial" w:hAnsi="Arial" w:cs="Arial"/>
          <w:sz w:val="22"/>
          <w:szCs w:val="22"/>
        </w:rPr>
        <w:t xml:space="preserve">jointly with </w:t>
      </w:r>
      <w:r>
        <w:rPr>
          <w:rFonts w:ascii="Arial" w:eastAsia="Arial" w:hAnsi="Arial" w:cs="Arial"/>
          <w:sz w:val="22"/>
          <w:szCs w:val="22"/>
        </w:rPr>
        <w:t>the</w:t>
      </w:r>
      <w:r w:rsidRPr="00CC2B79">
        <w:rPr>
          <w:rFonts w:ascii="Arial" w:eastAsia="Arial" w:hAnsi="Arial" w:cs="Arial"/>
          <w:sz w:val="22"/>
          <w:szCs w:val="22"/>
        </w:rPr>
        <w:t xml:space="preserve"> leading U.S. mobility technology firm Aptiv in 2020. Motional is currently testing its robotaxi service on U.S public roads</w:t>
      </w:r>
      <w:r>
        <w:rPr>
          <w:rFonts w:ascii="Arial" w:eastAsia="Arial" w:hAnsi="Arial" w:cs="Arial"/>
          <w:sz w:val="22"/>
          <w:szCs w:val="22"/>
        </w:rPr>
        <w:t xml:space="preserve"> with an</w:t>
      </w:r>
      <w:r w:rsidRPr="00CC2B79">
        <w:rPr>
          <w:rFonts w:ascii="Arial" w:eastAsia="Arial" w:hAnsi="Arial" w:cs="Arial"/>
          <w:sz w:val="22"/>
          <w:szCs w:val="22"/>
        </w:rPr>
        <w:t xml:space="preserve"> aim to commence commercial service in 2023. The Group will actively support Motional to make the driverless technology more safe,</w:t>
      </w:r>
      <w:r>
        <w:rPr>
          <w:rFonts w:ascii="Arial" w:eastAsia="Arial" w:hAnsi="Arial" w:cs="Arial"/>
          <w:sz w:val="22"/>
          <w:szCs w:val="22"/>
        </w:rPr>
        <w:t xml:space="preserve"> </w:t>
      </w:r>
      <w:r w:rsidRPr="00CC2B79">
        <w:rPr>
          <w:rFonts w:ascii="Arial" w:eastAsia="Arial" w:hAnsi="Arial" w:cs="Arial"/>
          <w:sz w:val="22"/>
          <w:szCs w:val="22"/>
        </w:rPr>
        <w:t xml:space="preserve">reliable, and accessible to customers </w:t>
      </w:r>
      <w:r>
        <w:rPr>
          <w:rFonts w:ascii="Arial" w:eastAsia="Arial" w:hAnsi="Arial" w:cs="Arial"/>
          <w:sz w:val="22"/>
          <w:szCs w:val="22"/>
        </w:rPr>
        <w:t xml:space="preserve">in the U.S. </w:t>
      </w:r>
      <w:r w:rsidRPr="00CC2B79">
        <w:rPr>
          <w:rFonts w:ascii="Arial" w:eastAsia="Arial" w:hAnsi="Arial" w:cs="Arial"/>
          <w:sz w:val="22"/>
          <w:szCs w:val="22"/>
        </w:rPr>
        <w:t xml:space="preserve">and in other parts of the world. </w:t>
      </w:r>
      <w:r>
        <w:rPr>
          <w:rFonts w:ascii="Arial" w:eastAsia="Arial" w:hAnsi="Arial" w:cs="Arial"/>
          <w:sz w:val="22"/>
          <w:szCs w:val="22"/>
        </w:rPr>
        <w:t xml:space="preserve">HMG </w:t>
      </w:r>
      <w:r w:rsidRPr="00CC2B79">
        <w:rPr>
          <w:rFonts w:ascii="Arial" w:eastAsia="Arial" w:hAnsi="Arial" w:cs="Arial"/>
          <w:sz w:val="22"/>
          <w:szCs w:val="22"/>
        </w:rPr>
        <w:t>will cooperate with U.S. partners in area</w:t>
      </w:r>
      <w:r>
        <w:rPr>
          <w:rFonts w:ascii="Arial" w:eastAsia="Arial" w:hAnsi="Arial" w:cs="Arial"/>
          <w:sz w:val="22"/>
          <w:szCs w:val="22"/>
        </w:rPr>
        <w:t>s</w:t>
      </w:r>
      <w:r w:rsidRPr="00CC2B79">
        <w:rPr>
          <w:rFonts w:ascii="Arial" w:eastAsia="Arial" w:hAnsi="Arial" w:cs="Arial"/>
          <w:sz w:val="22"/>
          <w:szCs w:val="22"/>
        </w:rPr>
        <w:t xml:space="preserve"> to accelerate </w:t>
      </w:r>
      <w:r>
        <w:rPr>
          <w:rFonts w:ascii="Arial" w:eastAsia="Arial" w:hAnsi="Arial" w:cs="Arial"/>
          <w:sz w:val="22"/>
          <w:szCs w:val="22"/>
        </w:rPr>
        <w:t xml:space="preserve">the efforts to bring </w:t>
      </w:r>
      <w:r w:rsidRPr="00CC2B79">
        <w:rPr>
          <w:rFonts w:ascii="Arial" w:eastAsia="Arial" w:hAnsi="Arial" w:cs="Arial"/>
          <w:sz w:val="22"/>
          <w:szCs w:val="22"/>
        </w:rPr>
        <w:t>driverless technology into reality.</w:t>
      </w:r>
    </w:p>
    <w:p w14:paraId="6ECB6A8D" w14:textId="77777777" w:rsidR="00991DB4" w:rsidRPr="004240D6" w:rsidRDefault="00991DB4" w:rsidP="00991DB4">
      <w:pPr>
        <w:spacing w:line="312" w:lineRule="auto"/>
        <w:rPr>
          <w:rFonts w:ascii="Arial" w:eastAsia="Arial" w:hAnsi="Arial" w:cs="Arial"/>
          <w:sz w:val="22"/>
          <w:szCs w:val="22"/>
        </w:rPr>
      </w:pPr>
    </w:p>
    <w:p w14:paraId="0CC38502" w14:textId="0F5C541D" w:rsidR="00991DB4" w:rsidRPr="004240D6" w:rsidRDefault="00991DB4" w:rsidP="00991DB4">
      <w:pPr>
        <w:spacing w:line="312" w:lineRule="auto"/>
        <w:rPr>
          <w:rFonts w:ascii="Arial" w:eastAsia="Arial" w:hAnsi="Arial" w:cs="Arial"/>
          <w:sz w:val="22"/>
          <w:szCs w:val="22"/>
        </w:rPr>
      </w:pPr>
      <w:r w:rsidRPr="00380AC5">
        <w:rPr>
          <w:rFonts w:ascii="Arial" w:eastAsia="Arial" w:hAnsi="Arial" w:cs="Arial"/>
          <w:sz w:val="22"/>
          <w:szCs w:val="22"/>
        </w:rPr>
        <w:t xml:space="preserve">To expand the dimension of mobility solutions, HMG is </w:t>
      </w:r>
      <w:r>
        <w:rPr>
          <w:rFonts w:ascii="Arial" w:eastAsia="Arial" w:hAnsi="Arial" w:cs="Arial"/>
          <w:sz w:val="22"/>
          <w:szCs w:val="22"/>
        </w:rPr>
        <w:t xml:space="preserve">also </w:t>
      </w:r>
      <w:r w:rsidRPr="00380AC5">
        <w:rPr>
          <w:rFonts w:ascii="Arial" w:eastAsia="Arial" w:hAnsi="Arial" w:cs="Arial"/>
          <w:sz w:val="22"/>
          <w:szCs w:val="22"/>
        </w:rPr>
        <w:t>developing the technologies and infrastructure in</w:t>
      </w:r>
      <w:r>
        <w:rPr>
          <w:rFonts w:ascii="Arial" w:eastAsia="Arial" w:hAnsi="Arial" w:cs="Arial"/>
          <w:sz w:val="22"/>
          <w:szCs w:val="22"/>
        </w:rPr>
        <w:t xml:space="preserve"> the</w:t>
      </w:r>
      <w:r w:rsidRPr="00380AC5">
        <w:rPr>
          <w:rFonts w:ascii="Arial" w:eastAsia="Arial" w:hAnsi="Arial" w:cs="Arial"/>
          <w:sz w:val="22"/>
          <w:szCs w:val="22"/>
        </w:rPr>
        <w:t xml:space="preserve"> advanced air mobility (AAM). The Group launched Washington D.C.</w:t>
      </w:r>
      <w:r w:rsidR="004A78C4">
        <w:rPr>
          <w:rFonts w:ascii="Arial" w:eastAsia="Arial" w:hAnsi="Arial" w:cs="Arial"/>
          <w:sz w:val="22"/>
          <w:szCs w:val="22"/>
        </w:rPr>
        <w:t xml:space="preserve"> </w:t>
      </w:r>
      <w:r w:rsidRPr="00380AC5">
        <w:rPr>
          <w:rFonts w:ascii="Arial" w:eastAsia="Arial" w:hAnsi="Arial" w:cs="Arial"/>
          <w:sz w:val="22"/>
          <w:szCs w:val="22"/>
        </w:rPr>
        <w:t xml:space="preserve">based </w:t>
      </w:r>
      <w:r w:rsidRPr="00380AC5">
        <w:rPr>
          <w:rFonts w:ascii="Arial" w:eastAsia="Arial" w:hAnsi="Arial" w:cs="Arial"/>
          <w:sz w:val="22"/>
          <w:szCs w:val="22"/>
        </w:rPr>
        <w:lastRenderedPageBreak/>
        <w:t xml:space="preserve">Supernal last year to </w:t>
      </w:r>
      <w:r>
        <w:rPr>
          <w:rFonts w:ascii="Arial" w:eastAsia="Arial" w:hAnsi="Arial" w:cs="Arial"/>
          <w:sz w:val="22"/>
          <w:szCs w:val="22"/>
        </w:rPr>
        <w:t>strengthen its AAM capabilities</w:t>
      </w:r>
      <w:r w:rsidRPr="00380AC5">
        <w:rPr>
          <w:rFonts w:ascii="Arial" w:eastAsia="Arial" w:hAnsi="Arial" w:cs="Arial"/>
          <w:sz w:val="22"/>
          <w:szCs w:val="22"/>
        </w:rPr>
        <w:t xml:space="preserve">. Supernal is working to integrate AAM into existing transit networks and shape a seamless intermodal passenger experience. The vision is for passengers to use a single app – like current rideshare platforms – to plan their journey, which could include taking a car or rail from home to an AAM "vertiport," </w:t>
      </w:r>
      <w:r>
        <w:rPr>
          <w:rFonts w:ascii="Arial" w:eastAsia="Arial" w:hAnsi="Arial" w:cs="Arial"/>
          <w:sz w:val="22"/>
          <w:szCs w:val="22"/>
        </w:rPr>
        <w:t xml:space="preserve">riding </w:t>
      </w:r>
      <w:r w:rsidRPr="00380AC5">
        <w:rPr>
          <w:rFonts w:ascii="Arial" w:eastAsia="Arial" w:hAnsi="Arial" w:cs="Arial"/>
          <w:sz w:val="22"/>
          <w:szCs w:val="22"/>
        </w:rPr>
        <w:t xml:space="preserve">an eVTOL across town, and </w:t>
      </w:r>
      <w:r>
        <w:rPr>
          <w:rFonts w:ascii="Arial" w:eastAsia="Arial" w:hAnsi="Arial" w:cs="Arial"/>
          <w:sz w:val="22"/>
          <w:szCs w:val="22"/>
        </w:rPr>
        <w:t xml:space="preserve">then using </w:t>
      </w:r>
      <w:r w:rsidRPr="00380AC5">
        <w:rPr>
          <w:rFonts w:ascii="Arial" w:eastAsia="Arial" w:hAnsi="Arial" w:cs="Arial"/>
          <w:sz w:val="22"/>
          <w:szCs w:val="22"/>
        </w:rPr>
        <w:t xml:space="preserve">an e-scooter for the last mile. With </w:t>
      </w:r>
      <w:r>
        <w:rPr>
          <w:rFonts w:ascii="Arial" w:eastAsia="Arial" w:hAnsi="Arial" w:cs="Arial"/>
          <w:sz w:val="22"/>
          <w:szCs w:val="22"/>
        </w:rPr>
        <w:t>the</w:t>
      </w:r>
      <w:r w:rsidRPr="00380AC5">
        <w:rPr>
          <w:rFonts w:ascii="Arial" w:eastAsia="Arial" w:hAnsi="Arial" w:cs="Arial"/>
          <w:sz w:val="22"/>
          <w:szCs w:val="22"/>
        </w:rPr>
        <w:t xml:space="preserve"> target of beginning commercial service in 2028, Supernal is collaborating with stakeholders to explore physical and digital infrastructure concepts and secure the right ecosystem for the AAM industry to take off.</w:t>
      </w:r>
    </w:p>
    <w:p w14:paraId="43D252DA" w14:textId="77777777" w:rsidR="00991DB4" w:rsidRPr="00E5105D" w:rsidRDefault="00991DB4" w:rsidP="00991DB4">
      <w:pPr>
        <w:spacing w:line="312" w:lineRule="auto"/>
        <w:rPr>
          <w:rFonts w:ascii="Arial" w:eastAsia="Arial" w:hAnsi="Arial" w:cs="Arial"/>
          <w:sz w:val="22"/>
          <w:szCs w:val="22"/>
        </w:rPr>
      </w:pPr>
    </w:p>
    <w:p w14:paraId="76C146B7" w14:textId="77777777" w:rsidR="00991DB4" w:rsidRPr="00380AC5" w:rsidRDefault="00991DB4" w:rsidP="00991DB4">
      <w:pPr>
        <w:spacing w:line="312" w:lineRule="auto"/>
        <w:rPr>
          <w:rFonts w:ascii="Arial" w:eastAsia="Arial" w:hAnsi="Arial" w:cs="Arial"/>
          <w:sz w:val="22"/>
          <w:szCs w:val="22"/>
        </w:rPr>
      </w:pPr>
      <w:proofErr w:type="gramStart"/>
      <w:r w:rsidRPr="00A55EE0">
        <w:rPr>
          <w:rFonts w:ascii="Arial" w:eastAsia="Arial" w:hAnsi="Arial" w:cs="Arial"/>
          <w:sz w:val="22"/>
          <w:szCs w:val="22"/>
        </w:rPr>
        <w:t>In order to</w:t>
      </w:r>
      <w:proofErr w:type="gramEnd"/>
      <w:r w:rsidRPr="00A55EE0">
        <w:rPr>
          <w:rFonts w:ascii="Arial" w:eastAsia="Arial" w:hAnsi="Arial" w:cs="Arial"/>
          <w:sz w:val="22"/>
          <w:szCs w:val="22"/>
        </w:rPr>
        <w:t xml:space="preserve"> advance all future businesses and strengthen competitiveness in diverse areas within the Group, HMG plans to increase investment into AI technologies while it also actively pursues new business opportunities with local partners to broaden business infrastructure, achieve carbon neutrality, and others.</w:t>
      </w:r>
      <w:r w:rsidRPr="00380AC5">
        <w:rPr>
          <w:rFonts w:ascii="Arial" w:eastAsia="Arial" w:hAnsi="Arial" w:cs="Arial"/>
          <w:sz w:val="22"/>
          <w:szCs w:val="22"/>
        </w:rPr>
        <w:t xml:space="preserve"> </w:t>
      </w:r>
    </w:p>
    <w:p w14:paraId="6FC2CC4B" w14:textId="77777777" w:rsidR="00991DB4" w:rsidRPr="00380AC5" w:rsidRDefault="00991DB4" w:rsidP="00991DB4">
      <w:pPr>
        <w:spacing w:line="312" w:lineRule="auto"/>
        <w:rPr>
          <w:rFonts w:ascii="Arial" w:eastAsia="Arial" w:hAnsi="Arial" w:cs="Arial"/>
          <w:sz w:val="22"/>
          <w:szCs w:val="22"/>
        </w:rPr>
      </w:pPr>
      <w:r w:rsidRPr="00380AC5">
        <w:rPr>
          <w:rFonts w:ascii="Arial" w:eastAsia="Arial" w:hAnsi="Arial" w:cs="Arial"/>
          <w:sz w:val="22"/>
          <w:szCs w:val="22"/>
        </w:rPr>
        <w:t xml:space="preserve"> </w:t>
      </w:r>
    </w:p>
    <w:p w14:paraId="1F245627" w14:textId="77777777" w:rsidR="00991DB4" w:rsidRPr="004240D6" w:rsidRDefault="00991DB4" w:rsidP="00991DB4">
      <w:pPr>
        <w:spacing w:line="312" w:lineRule="auto"/>
        <w:rPr>
          <w:rFonts w:ascii="Arial" w:eastAsia="Arial" w:hAnsi="Arial" w:cs="Arial"/>
          <w:sz w:val="22"/>
          <w:szCs w:val="22"/>
        </w:rPr>
      </w:pPr>
      <w:r w:rsidRPr="00380AC5">
        <w:rPr>
          <w:rFonts w:ascii="Arial" w:eastAsia="Arial" w:hAnsi="Arial" w:cs="Arial"/>
          <w:sz w:val="22"/>
          <w:szCs w:val="22"/>
        </w:rPr>
        <w:t xml:space="preserve">In addition to the future business enhancement, HMG will </w:t>
      </w:r>
      <w:r>
        <w:rPr>
          <w:rFonts w:ascii="Arial" w:eastAsia="Arial" w:hAnsi="Arial" w:cs="Arial"/>
          <w:sz w:val="22"/>
          <w:szCs w:val="22"/>
        </w:rPr>
        <w:t>maintain</w:t>
      </w:r>
      <w:r w:rsidRPr="00380AC5">
        <w:rPr>
          <w:rFonts w:ascii="Arial" w:eastAsia="Arial" w:hAnsi="Arial" w:cs="Arial"/>
          <w:sz w:val="22"/>
          <w:szCs w:val="22"/>
        </w:rPr>
        <w:t xml:space="preserve"> </w:t>
      </w:r>
      <w:r>
        <w:rPr>
          <w:rFonts w:ascii="Arial" w:eastAsia="Arial" w:hAnsi="Arial" w:cs="Arial"/>
          <w:sz w:val="22"/>
          <w:szCs w:val="22"/>
        </w:rPr>
        <w:t>consistent levels of</w:t>
      </w:r>
      <w:r w:rsidRPr="00380AC5">
        <w:rPr>
          <w:rFonts w:ascii="Arial" w:eastAsia="Arial" w:hAnsi="Arial" w:cs="Arial"/>
          <w:sz w:val="22"/>
          <w:szCs w:val="22"/>
        </w:rPr>
        <w:t xml:space="preserve"> investment in R&amp;D to continue offering exciting and innovative vehicles from its Hyundai, Kia, and Genesis brands</w:t>
      </w:r>
      <w:r>
        <w:rPr>
          <w:rFonts w:ascii="Arial" w:eastAsia="Arial" w:hAnsi="Arial" w:cs="Arial"/>
          <w:sz w:val="22"/>
          <w:szCs w:val="22"/>
        </w:rPr>
        <w:t>, as well as into</w:t>
      </w:r>
      <w:r w:rsidRPr="00380AC5">
        <w:rPr>
          <w:rFonts w:ascii="Arial" w:eastAsia="Arial" w:hAnsi="Arial" w:cs="Arial"/>
          <w:sz w:val="22"/>
          <w:szCs w:val="22"/>
        </w:rPr>
        <w:t xml:space="preserve"> expanding and upgrading existing facilities</w:t>
      </w:r>
      <w:r>
        <w:rPr>
          <w:rFonts w:ascii="Arial" w:eastAsia="Arial" w:hAnsi="Arial" w:cs="Arial"/>
          <w:sz w:val="22"/>
          <w:szCs w:val="22"/>
        </w:rPr>
        <w:t xml:space="preserve"> in the U.S</w:t>
      </w:r>
      <w:r w:rsidRPr="00380AC5">
        <w:rPr>
          <w:rFonts w:ascii="Arial" w:eastAsia="Arial" w:hAnsi="Arial" w:cs="Arial"/>
          <w:sz w:val="22"/>
          <w:szCs w:val="22"/>
        </w:rPr>
        <w:t>.</w:t>
      </w:r>
    </w:p>
    <w:p w14:paraId="5009E837" w14:textId="77777777" w:rsidR="00991DB4" w:rsidRPr="004240D6" w:rsidRDefault="00991DB4" w:rsidP="00991DB4">
      <w:pPr>
        <w:spacing w:line="312" w:lineRule="auto"/>
        <w:rPr>
          <w:rFonts w:ascii="Arial" w:eastAsia="Arial" w:hAnsi="Arial" w:cs="Arial"/>
          <w:sz w:val="22"/>
          <w:szCs w:val="22"/>
        </w:rPr>
      </w:pPr>
    </w:p>
    <w:p w14:paraId="271E5BDA" w14:textId="77777777" w:rsidR="00991DB4" w:rsidRPr="004240D6" w:rsidRDefault="00991DB4" w:rsidP="00991DB4">
      <w:pPr>
        <w:spacing w:line="312" w:lineRule="auto"/>
        <w:jc w:val="center"/>
        <w:rPr>
          <w:rFonts w:ascii="Arial" w:eastAsia="Arial" w:hAnsi="Arial" w:cs="Arial"/>
          <w:sz w:val="22"/>
          <w:szCs w:val="22"/>
        </w:rPr>
      </w:pPr>
      <w:r w:rsidRPr="004240D6">
        <w:rPr>
          <w:rFonts w:ascii="Arial" w:eastAsia="Arial" w:hAnsi="Arial" w:cs="Arial" w:hint="eastAsia"/>
          <w:sz w:val="22"/>
          <w:szCs w:val="22"/>
        </w:rPr>
        <w:t>-</w:t>
      </w:r>
      <w:r>
        <w:rPr>
          <w:rFonts w:ascii="Arial" w:eastAsia="Arial" w:hAnsi="Arial" w:cs="Arial"/>
          <w:sz w:val="22"/>
          <w:szCs w:val="22"/>
        </w:rPr>
        <w:t xml:space="preserve"> </w:t>
      </w:r>
      <w:r w:rsidRPr="004240D6">
        <w:rPr>
          <w:rFonts w:ascii="Arial" w:eastAsia="Arial" w:hAnsi="Arial" w:cs="Arial"/>
          <w:sz w:val="22"/>
          <w:szCs w:val="22"/>
        </w:rPr>
        <w:t>END</w:t>
      </w:r>
      <w:r>
        <w:rPr>
          <w:rFonts w:ascii="Arial" w:eastAsia="Arial" w:hAnsi="Arial" w:cs="Arial"/>
          <w:sz w:val="22"/>
          <w:szCs w:val="22"/>
        </w:rPr>
        <w:t xml:space="preserve"> </w:t>
      </w:r>
      <w:r w:rsidRPr="004240D6">
        <w:rPr>
          <w:rFonts w:ascii="Arial" w:eastAsia="Arial" w:hAnsi="Arial" w:cs="Arial"/>
          <w:sz w:val="22"/>
          <w:szCs w:val="22"/>
        </w:rPr>
        <w:t>-</w:t>
      </w:r>
    </w:p>
    <w:p w14:paraId="52B673D0" w14:textId="77777777" w:rsidR="00991DB4" w:rsidRDefault="00991DB4" w:rsidP="00991DB4">
      <w:pPr>
        <w:spacing w:line="360" w:lineRule="auto"/>
        <w:contextualSpacing/>
        <w:rPr>
          <w:rFonts w:ascii="Arial" w:hAnsi="Arial" w:cs="Arial"/>
          <w:bCs/>
          <w:sz w:val="22"/>
        </w:rPr>
      </w:pPr>
    </w:p>
    <w:p w14:paraId="3C85E68D" w14:textId="77777777" w:rsidR="00991DB4" w:rsidRPr="009376F3" w:rsidRDefault="00991DB4" w:rsidP="00991DB4">
      <w:pPr>
        <w:tabs>
          <w:tab w:val="left" w:pos="4140"/>
        </w:tabs>
        <w:rPr>
          <w:rFonts w:ascii="Arial" w:hAnsi="Arial" w:cs="Arial"/>
          <w:b/>
        </w:rPr>
      </w:pPr>
      <w:r w:rsidRPr="009376F3">
        <w:rPr>
          <w:rFonts w:ascii="Arial" w:hAnsi="Arial" w:cs="Arial"/>
          <w:b/>
        </w:rPr>
        <w:t>About Hyundai Mo</w:t>
      </w:r>
      <w:r w:rsidRPr="00246A90">
        <w:rPr>
          <w:rFonts w:ascii="Arial" w:hAnsi="Arial" w:cs="Arial"/>
          <w:b/>
        </w:rPr>
        <w:t xml:space="preserve">tor </w:t>
      </w:r>
      <w:r w:rsidRPr="00246A90">
        <w:rPr>
          <w:rFonts w:ascii="Arial" w:hAnsi="Arial" w:cs="Arial" w:hint="eastAsia"/>
          <w:b/>
        </w:rPr>
        <w:t>G</w:t>
      </w:r>
      <w:r w:rsidRPr="00246A90">
        <w:rPr>
          <w:rFonts w:ascii="Arial" w:hAnsi="Arial" w:cs="Arial"/>
          <w:b/>
        </w:rPr>
        <w:t>roup</w:t>
      </w:r>
    </w:p>
    <w:p w14:paraId="77EA8FF4" w14:textId="77777777" w:rsidR="00991DB4" w:rsidRPr="00D34A97" w:rsidRDefault="00991DB4" w:rsidP="00991DB4">
      <w:pPr>
        <w:tabs>
          <w:tab w:val="left" w:pos="4140"/>
        </w:tabs>
        <w:rPr>
          <w:rFonts w:ascii="Arial" w:eastAsia="현대산스 Text" w:hAnsi="Arial" w:cs="Arial"/>
        </w:rPr>
      </w:pPr>
      <w:r w:rsidRPr="00F7278B">
        <w:rPr>
          <w:rFonts w:ascii="Arial" w:eastAsia="현대산스 Text" w:hAnsi="Arial" w:cs="Arial"/>
        </w:rPr>
        <w:t>Hyundai Motor Group is a global enterprise that has created a value chain based on mobility, steel, and construction, as well as logistics, finance, IT, and service.</w:t>
      </w:r>
      <w:r>
        <w:rPr>
          <w:rFonts w:ascii="Arial" w:eastAsia="현대산스 Text" w:hAnsi="Arial" w:cs="Arial" w:hint="eastAsia"/>
        </w:rPr>
        <w:t xml:space="preserve"> </w:t>
      </w:r>
      <w:r w:rsidRPr="00F7278B">
        <w:rPr>
          <w:rFonts w:ascii="Arial" w:eastAsia="현대산스 Text" w:hAnsi="Arial" w:cs="Arial"/>
        </w:rPr>
        <w:t>With about 250,000 employees worldwide, the Group's mobility brands include Hyundai, Kia, and Genesis.</w:t>
      </w:r>
      <w:r>
        <w:rPr>
          <w:rFonts w:ascii="Arial" w:eastAsia="현대산스 Text" w:hAnsi="Arial" w:cs="Arial"/>
        </w:rPr>
        <w:t xml:space="preserve"> </w:t>
      </w:r>
      <w:r w:rsidRPr="00F7278B">
        <w:rPr>
          <w:rFonts w:ascii="Arial" w:eastAsia="현대산스 Text" w:hAnsi="Arial" w:cs="Arial"/>
        </w:rPr>
        <w:t>Armed with creative thinking, cooperative communication and the will to take on any challenges, we strive to create a better future for all.</w:t>
      </w:r>
    </w:p>
    <w:p w14:paraId="7CA17095" w14:textId="77777777" w:rsidR="00991DB4" w:rsidRPr="00CA143C" w:rsidRDefault="00991DB4" w:rsidP="00991DB4">
      <w:pPr>
        <w:rPr>
          <w:rFonts w:ascii="Arial" w:hAnsi="Arial" w:cs="Arial"/>
          <w:color w:val="000000"/>
          <w:sz w:val="2"/>
        </w:rPr>
      </w:pPr>
    </w:p>
    <w:p w14:paraId="58690887" w14:textId="77777777" w:rsidR="00991DB4" w:rsidRDefault="00991DB4" w:rsidP="00991DB4">
      <w:pPr>
        <w:rPr>
          <w:rStyle w:val="a8"/>
          <w:rFonts w:ascii="Arial" w:hAnsi="Arial" w:cs="Arial"/>
        </w:rPr>
      </w:pPr>
      <w:r w:rsidRPr="009376F3">
        <w:rPr>
          <w:rFonts w:ascii="Arial" w:hAnsi="Arial" w:cs="Arial"/>
          <w:color w:val="000000"/>
        </w:rPr>
        <w:t xml:space="preserve">More information about Hyundai Motor </w:t>
      </w:r>
      <w:r>
        <w:rPr>
          <w:rFonts w:ascii="Arial" w:hAnsi="Arial" w:cs="Arial"/>
          <w:color w:val="000000"/>
        </w:rPr>
        <w:t xml:space="preserve">Group, please see: </w:t>
      </w:r>
      <w:hyperlink r:id="rId13" w:history="1">
        <w:r w:rsidRPr="00A55821">
          <w:rPr>
            <w:rStyle w:val="a8"/>
            <w:rFonts w:ascii="Arial" w:hAnsi="Arial" w:cs="Arial"/>
          </w:rPr>
          <w:t>www.hyundaimotorgroup.com</w:t>
        </w:r>
      </w:hyperlink>
    </w:p>
    <w:p w14:paraId="5078FB62" w14:textId="77777777" w:rsidR="00991DB4" w:rsidRDefault="00991DB4" w:rsidP="00991DB4">
      <w:pPr>
        <w:tabs>
          <w:tab w:val="left" w:pos="4140"/>
        </w:tabs>
        <w:rPr>
          <w:rFonts w:ascii="Arial" w:hAnsi="Arial" w:cs="Arial"/>
        </w:rPr>
      </w:pPr>
    </w:p>
    <w:p w14:paraId="4C50BE5C" w14:textId="77777777" w:rsidR="00991DB4" w:rsidRPr="009376F3" w:rsidRDefault="00991DB4" w:rsidP="00991DB4">
      <w:pPr>
        <w:tabs>
          <w:tab w:val="left" w:pos="4140"/>
        </w:tabs>
        <w:rPr>
          <w:rFonts w:ascii="Arial" w:hAnsi="Arial" w:cs="Arial"/>
        </w:rPr>
      </w:pPr>
    </w:p>
    <w:p w14:paraId="50A3AE81" w14:textId="77777777" w:rsidR="00991DB4" w:rsidRPr="009376F3" w:rsidRDefault="00991DB4" w:rsidP="00991DB4">
      <w:pPr>
        <w:rPr>
          <w:rFonts w:ascii="Arial" w:eastAsia="현대산스 Text" w:hAnsi="Arial" w:cs="Arial"/>
          <w:b/>
        </w:rPr>
      </w:pPr>
      <w:r w:rsidRPr="009376F3">
        <w:rPr>
          <w:rFonts w:ascii="Arial" w:eastAsia="현대산스 Text" w:hAnsi="Arial" w:cs="Arial"/>
          <w:b/>
        </w:rPr>
        <w:t>Contact:</w:t>
      </w:r>
      <w:r>
        <w:rPr>
          <w:rFonts w:ascii="Arial" w:eastAsia="현대산스 Text" w:hAnsi="Arial" w:cs="Arial"/>
          <w:b/>
        </w:rPr>
        <w:t xml:space="preserve"> </w:t>
      </w:r>
    </w:p>
    <w:p w14:paraId="326A77F6" w14:textId="77777777" w:rsidR="00991DB4" w:rsidRPr="009376F3" w:rsidRDefault="00991DB4" w:rsidP="00991DB4">
      <w:pPr>
        <w:rPr>
          <w:rFonts w:ascii="Arial" w:eastAsia="현대산스 Text" w:hAnsi="Arial" w:cs="Arial"/>
        </w:rPr>
      </w:pPr>
      <w:r>
        <w:rPr>
          <w:rFonts w:ascii="Arial" w:eastAsia="현대산스 Text" w:hAnsi="Arial" w:cs="Arial"/>
          <w:b/>
        </w:rPr>
        <w:t xml:space="preserve">Jin Cha </w:t>
      </w:r>
      <w:r w:rsidRPr="009376F3">
        <w:rPr>
          <w:rFonts w:ascii="Arial" w:eastAsia="현대산스 Text" w:hAnsi="Arial" w:cs="Arial"/>
          <w:b/>
        </w:rPr>
        <w:br/>
      </w:r>
      <w:r w:rsidRPr="009376F3">
        <w:rPr>
          <w:rFonts w:ascii="Arial" w:eastAsia="현대산스 Text" w:hAnsi="Arial" w:cs="Arial"/>
        </w:rPr>
        <w:t>Global PR Team / Hyundai Motor</w:t>
      </w:r>
      <w:r>
        <w:rPr>
          <w:rFonts w:ascii="Arial" w:eastAsia="현대산스 Text" w:hAnsi="Arial" w:cs="Arial" w:hint="eastAsia"/>
        </w:rPr>
        <w:t xml:space="preserve"> Group</w:t>
      </w:r>
    </w:p>
    <w:p w14:paraId="3988DDD4" w14:textId="77777777" w:rsidR="00991DB4" w:rsidRDefault="00991DB4" w:rsidP="00991DB4">
      <w:pPr>
        <w:rPr>
          <w:rStyle w:val="a8"/>
          <w:rFonts w:ascii="Arial" w:eastAsia="현대산스 Text" w:hAnsi="Arial" w:cs="Arial"/>
        </w:rPr>
      </w:pPr>
      <w:r>
        <w:rPr>
          <w:rFonts w:ascii="Arial" w:eastAsia="현대산스 Text" w:hAnsi="Arial" w:cs="Arial"/>
        </w:rPr>
        <w:t>sjcar@hyundai.com</w:t>
      </w:r>
    </w:p>
    <w:p w14:paraId="52B2D01A" w14:textId="77777777" w:rsidR="00991DB4" w:rsidRDefault="00991DB4" w:rsidP="00991DB4">
      <w:pPr>
        <w:rPr>
          <w:rFonts w:ascii="Arial" w:hAnsi="Arial" w:cs="Arial"/>
          <w:color w:val="0000FF"/>
          <w:u w:val="single"/>
        </w:rPr>
      </w:pPr>
    </w:p>
    <w:p w14:paraId="30E6573A" w14:textId="77777777" w:rsidR="00991DB4" w:rsidRPr="00AC6E91" w:rsidRDefault="00991DB4" w:rsidP="00991DB4">
      <w:pPr>
        <w:rPr>
          <w:rFonts w:ascii="Arial" w:hAnsi="Arial" w:cs="Arial"/>
          <w:color w:val="0000FF"/>
          <w:u w:val="single"/>
        </w:rPr>
      </w:pPr>
    </w:p>
    <w:p w14:paraId="0FAD277C" w14:textId="77777777" w:rsidR="00991DB4" w:rsidRPr="00CA143C" w:rsidRDefault="00991DB4" w:rsidP="00991DB4">
      <w:pPr>
        <w:rPr>
          <w:rFonts w:ascii="Arial" w:eastAsia="현대산스 Text" w:hAnsi="Arial" w:cs="Arial"/>
          <w:i/>
          <w:iCs/>
          <w:sz w:val="18"/>
          <w:szCs w:val="18"/>
        </w:rPr>
      </w:pPr>
      <w:r w:rsidRPr="00CA143C">
        <w:rPr>
          <w:rFonts w:ascii="Arial" w:eastAsia="현대산스 Text" w:hAnsi="Arial" w:cs="Arial"/>
          <w:b/>
          <w:i/>
          <w:iCs/>
          <w:sz w:val="18"/>
          <w:szCs w:val="18"/>
        </w:rPr>
        <w:t>Disclaimer:</w:t>
      </w:r>
      <w:r w:rsidRPr="00CA143C">
        <w:rPr>
          <w:rFonts w:ascii="Arial" w:eastAsia="현대산스 Text" w:hAnsi="Arial" w:cs="Arial"/>
          <w:i/>
          <w:iCs/>
          <w:sz w:val="18"/>
          <w:szCs w:val="18"/>
        </w:rPr>
        <w:t xml:space="preserve"> Hyundai Motor </w:t>
      </w:r>
      <w:r w:rsidRPr="00CA143C">
        <w:rPr>
          <w:rFonts w:ascii="Arial" w:eastAsia="현대산스 Text" w:hAnsi="Arial" w:cs="Arial" w:hint="eastAsia"/>
          <w:i/>
          <w:iCs/>
          <w:sz w:val="18"/>
          <w:szCs w:val="18"/>
        </w:rPr>
        <w:t>Group</w:t>
      </w:r>
      <w:r w:rsidRPr="00CA143C">
        <w:rPr>
          <w:rFonts w:ascii="Arial" w:eastAsia="현대산스 Text" w:hAnsi="Arial" w:cs="Arial"/>
          <w:i/>
          <w:iCs/>
          <w:sz w:val="18"/>
          <w:szCs w:val="18"/>
        </w:rPr>
        <w:t xml:space="preserve"> believes the information contained herein to be accurate at the time of release. However, the company may upload new or updated information if required and assumes that it is not liable for the accuracy of any information interpreted and used by the reader. </w:t>
      </w:r>
    </w:p>
    <w:p w14:paraId="53437E8A" w14:textId="77777777" w:rsidR="00FD7AE0" w:rsidRPr="00991DB4" w:rsidRDefault="00FD7AE0" w:rsidP="00991DB4">
      <w:pPr>
        <w:spacing w:line="312" w:lineRule="auto"/>
        <w:rPr>
          <w:rFonts w:ascii="Arial" w:eastAsia="현대산스 Text" w:hAnsi="Arial" w:cs="Arial"/>
          <w:sz w:val="18"/>
          <w:szCs w:val="18"/>
        </w:rPr>
      </w:pPr>
    </w:p>
    <w:sectPr w:rsidR="00FD7AE0" w:rsidRPr="00991DB4">
      <w:headerReference w:type="default" r:id="rId14"/>
      <w:footerReference w:type="default" r:id="rId15"/>
      <w:pgSz w:w="11906" w:h="16838"/>
      <w:pgMar w:top="1985" w:right="1134" w:bottom="2410" w:left="1134" w:header="851"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5501" w14:textId="77777777" w:rsidR="00597B39" w:rsidRDefault="00597B39">
      <w:pPr>
        <w:spacing w:line="240" w:lineRule="auto"/>
      </w:pPr>
      <w:r>
        <w:separator/>
      </w:r>
    </w:p>
  </w:endnote>
  <w:endnote w:type="continuationSeparator" w:id="0">
    <w:p w14:paraId="125F63DB" w14:textId="77777777" w:rsidR="00597B39" w:rsidRDefault="00597B39">
      <w:pPr>
        <w:spacing w:line="240" w:lineRule="auto"/>
      </w:pPr>
      <w:r>
        <w:continuationSeparator/>
      </w:r>
    </w:p>
  </w:endnote>
  <w:endnote w:type="continuationNotice" w:id="1">
    <w:p w14:paraId="72FACF4F" w14:textId="77777777" w:rsidR="00597B39" w:rsidRDefault="00597B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현대산스 Text">
    <w:panose1 w:val="020B0600000101010101"/>
    <w:charset w:val="81"/>
    <w:family w:val="modern"/>
    <w:pitch w:val="variable"/>
    <w:sig w:usb0="00000203" w:usb1="29D72C10" w:usb2="00000010" w:usb3="00000000" w:csb0="00280005" w:csb1="00000000"/>
  </w:font>
  <w:font w:name="Hyundai Sans Head Office Medium">
    <w:altName w:val="Calibri"/>
    <w:panose1 w:val="020B0604040000000000"/>
    <w:charset w:val="00"/>
    <w:family w:val="swiss"/>
    <w:pitch w:val="variable"/>
    <w:sig w:usb0="A00002EF" w:usb1="4000203A" w:usb2="0000002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DF5D" w14:textId="77777777" w:rsidR="000D2D3B" w:rsidRDefault="000D2D3B">
    <w:pPr>
      <w:widowControl w:val="0"/>
      <w:pBdr>
        <w:top w:val="nil"/>
        <w:left w:val="nil"/>
        <w:bottom w:val="nil"/>
        <w:right w:val="nil"/>
        <w:between w:val="nil"/>
      </w:pBdr>
      <w:tabs>
        <w:tab w:val="center" w:pos="4513"/>
        <w:tab w:val="right" w:pos="9026"/>
      </w:tabs>
      <w:jc w:val="both"/>
      <w:rPr>
        <w:rFonts w:ascii="Arial" w:eastAsia="Arial" w:hAnsi="Arial" w:cs="Arial"/>
        <w:color w:val="000000"/>
        <w:sz w:val="16"/>
        <w:szCs w:val="16"/>
      </w:rPr>
    </w:pPr>
  </w:p>
  <w:tbl>
    <w:tblPr>
      <w:tblW w:w="9781" w:type="dxa"/>
      <w:tblBorders>
        <w:top w:val="nil"/>
        <w:left w:val="nil"/>
        <w:bottom w:val="nil"/>
        <w:right w:val="nil"/>
        <w:insideH w:val="nil"/>
        <w:insideV w:val="nil"/>
      </w:tblBorders>
      <w:tblLayout w:type="fixed"/>
      <w:tblLook w:val="0400" w:firstRow="0" w:lastRow="0" w:firstColumn="0" w:lastColumn="0" w:noHBand="0" w:noVBand="1"/>
    </w:tblPr>
    <w:tblGrid>
      <w:gridCol w:w="2517"/>
      <w:gridCol w:w="2785"/>
      <w:gridCol w:w="1947"/>
      <w:gridCol w:w="2532"/>
    </w:tblGrid>
    <w:tr w:rsidR="000D2D3B" w14:paraId="5F55AB80" w14:textId="77777777" w:rsidTr="00961A08">
      <w:tc>
        <w:tcPr>
          <w:tcW w:w="2517" w:type="dxa"/>
        </w:tcPr>
        <w:p w14:paraId="2181B5B3" w14:textId="77777777" w:rsidR="000D2D3B" w:rsidRDefault="000D2D3B">
          <w:pPr>
            <w:widowControl w:val="0"/>
            <w:pBdr>
              <w:top w:val="nil"/>
              <w:left w:val="nil"/>
              <w:bottom w:val="nil"/>
              <w:right w:val="nil"/>
              <w:between w:val="nil"/>
            </w:pBdr>
            <w:tabs>
              <w:tab w:val="center" w:pos="4513"/>
              <w:tab w:val="right" w:pos="9026"/>
            </w:tabs>
            <w:spacing w:after="200"/>
            <w:jc w:val="both"/>
            <w:rPr>
              <w:rFonts w:ascii="Arial" w:eastAsia="Arial" w:hAnsi="Arial" w:cs="Arial"/>
              <w:b/>
              <w:color w:val="000000"/>
              <w:sz w:val="16"/>
              <w:szCs w:val="16"/>
            </w:rPr>
          </w:pPr>
          <w:r>
            <w:rPr>
              <w:rFonts w:ascii="Arial" w:eastAsia="Arial" w:hAnsi="Arial" w:cs="Arial"/>
              <w:b/>
              <w:color w:val="000000"/>
              <w:sz w:val="16"/>
              <w:szCs w:val="16"/>
            </w:rPr>
            <w:t>Hyundai Motor Group</w:t>
          </w:r>
        </w:p>
      </w:tc>
      <w:tc>
        <w:tcPr>
          <w:tcW w:w="2785" w:type="dxa"/>
        </w:tcPr>
        <w:p w14:paraId="08244F60" w14:textId="77777777" w:rsidR="000D2D3B" w:rsidRDefault="000D2D3B">
          <w:pPr>
            <w:widowControl w:val="0"/>
            <w:pBdr>
              <w:top w:val="nil"/>
              <w:left w:val="nil"/>
              <w:bottom w:val="nil"/>
              <w:right w:val="nil"/>
              <w:between w:val="nil"/>
            </w:pBdr>
            <w:tabs>
              <w:tab w:val="center" w:pos="4513"/>
              <w:tab w:val="right" w:pos="9026"/>
            </w:tabs>
            <w:spacing w:after="200"/>
            <w:jc w:val="both"/>
            <w:rPr>
              <w:rFonts w:ascii="Arial" w:eastAsia="Arial" w:hAnsi="Arial" w:cs="Arial"/>
              <w:color w:val="000000"/>
              <w:sz w:val="16"/>
              <w:szCs w:val="16"/>
            </w:rPr>
          </w:pPr>
          <w:r>
            <w:rPr>
              <w:rFonts w:ascii="Arial" w:eastAsia="Arial" w:hAnsi="Arial" w:cs="Arial"/>
              <w:color w:val="000000"/>
              <w:sz w:val="16"/>
              <w:szCs w:val="16"/>
            </w:rPr>
            <w:t>12 Heolleung-ro, Seochogu,</w:t>
          </w:r>
        </w:p>
        <w:p w14:paraId="7405C3F4" w14:textId="0815C0A6" w:rsidR="000D2D3B" w:rsidRDefault="000D2D3B">
          <w:pPr>
            <w:widowControl w:val="0"/>
            <w:pBdr>
              <w:top w:val="nil"/>
              <w:left w:val="nil"/>
              <w:bottom w:val="nil"/>
              <w:right w:val="nil"/>
              <w:between w:val="nil"/>
            </w:pBdr>
            <w:tabs>
              <w:tab w:val="center" w:pos="4513"/>
              <w:tab w:val="right" w:pos="9026"/>
            </w:tabs>
            <w:spacing w:after="200"/>
            <w:jc w:val="both"/>
            <w:rPr>
              <w:rFonts w:ascii="Arial" w:eastAsia="Arial" w:hAnsi="Arial" w:cs="Arial"/>
              <w:color w:val="000000"/>
              <w:sz w:val="16"/>
              <w:szCs w:val="16"/>
            </w:rPr>
          </w:pPr>
          <w:r>
            <w:rPr>
              <w:rFonts w:ascii="Arial" w:eastAsia="Arial" w:hAnsi="Arial" w:cs="Arial"/>
              <w:color w:val="000000"/>
              <w:sz w:val="16"/>
              <w:szCs w:val="16"/>
            </w:rPr>
            <w:t xml:space="preserve">Seoul, </w:t>
          </w:r>
          <w:r w:rsidR="00F253BF">
            <w:rPr>
              <w:rFonts w:ascii="Arial" w:eastAsia="Arial" w:hAnsi="Arial" w:cs="Arial"/>
              <w:color w:val="000000"/>
              <w:sz w:val="16"/>
              <w:szCs w:val="16"/>
            </w:rPr>
            <w:t>06797</w:t>
          </w:r>
          <w:r>
            <w:rPr>
              <w:rFonts w:ascii="Arial" w:eastAsia="Arial" w:hAnsi="Arial" w:cs="Arial"/>
              <w:color w:val="000000"/>
              <w:sz w:val="16"/>
              <w:szCs w:val="16"/>
            </w:rPr>
            <w:t>, Korea</w:t>
          </w:r>
        </w:p>
      </w:tc>
      <w:tc>
        <w:tcPr>
          <w:tcW w:w="1947" w:type="dxa"/>
        </w:tcPr>
        <w:p w14:paraId="1C3B5CAE" w14:textId="77777777" w:rsidR="000D2D3B" w:rsidRDefault="000D2D3B">
          <w:pPr>
            <w:widowControl w:val="0"/>
            <w:pBdr>
              <w:top w:val="nil"/>
              <w:left w:val="nil"/>
              <w:bottom w:val="nil"/>
              <w:right w:val="nil"/>
              <w:between w:val="nil"/>
            </w:pBdr>
            <w:tabs>
              <w:tab w:val="center" w:pos="4513"/>
              <w:tab w:val="right" w:pos="9026"/>
            </w:tabs>
            <w:spacing w:after="200"/>
            <w:jc w:val="both"/>
            <w:rPr>
              <w:rFonts w:ascii="Arial" w:eastAsia="Arial" w:hAnsi="Arial" w:cs="Arial"/>
              <w:color w:val="000000"/>
              <w:sz w:val="16"/>
              <w:szCs w:val="16"/>
            </w:rPr>
          </w:pPr>
          <w:r>
            <w:rPr>
              <w:rFonts w:ascii="Arial" w:eastAsia="Arial" w:hAnsi="Arial" w:cs="Arial"/>
              <w:color w:val="000000"/>
              <w:sz w:val="16"/>
              <w:szCs w:val="16"/>
            </w:rPr>
            <w:t>T +82 2 3464 2128</w:t>
          </w:r>
        </w:p>
      </w:tc>
      <w:tc>
        <w:tcPr>
          <w:tcW w:w="2532" w:type="dxa"/>
        </w:tcPr>
        <w:p w14:paraId="2C5F4E90" w14:textId="77777777" w:rsidR="000D2D3B" w:rsidRDefault="000D2D3B">
          <w:pPr>
            <w:widowControl w:val="0"/>
            <w:pBdr>
              <w:top w:val="nil"/>
              <w:left w:val="nil"/>
              <w:bottom w:val="nil"/>
              <w:right w:val="nil"/>
              <w:between w:val="nil"/>
            </w:pBdr>
            <w:tabs>
              <w:tab w:val="center" w:pos="4513"/>
              <w:tab w:val="right" w:pos="9026"/>
            </w:tabs>
            <w:spacing w:after="200"/>
            <w:ind w:left="174"/>
            <w:jc w:val="right"/>
            <w:rPr>
              <w:rFonts w:ascii="Arial" w:eastAsia="Arial" w:hAnsi="Arial" w:cs="Arial"/>
              <w:color w:val="000000"/>
              <w:sz w:val="16"/>
              <w:szCs w:val="16"/>
            </w:rPr>
          </w:pPr>
          <w:r>
            <w:rPr>
              <w:rFonts w:ascii="Arial" w:eastAsia="Arial" w:hAnsi="Arial" w:cs="Arial"/>
              <w:color w:val="000000"/>
              <w:sz w:val="16"/>
              <w:szCs w:val="16"/>
            </w:rPr>
            <w:t>www.hyundaimotorgroup.com</w:t>
          </w:r>
        </w:p>
      </w:tc>
    </w:tr>
  </w:tbl>
  <w:p w14:paraId="74A12863" w14:textId="77777777" w:rsidR="000D2D3B" w:rsidRDefault="000D2D3B">
    <w:pPr>
      <w:widowControl w:val="0"/>
      <w:pBdr>
        <w:top w:val="nil"/>
        <w:left w:val="nil"/>
        <w:bottom w:val="nil"/>
        <w:right w:val="nil"/>
        <w:between w:val="nil"/>
      </w:pBdr>
      <w:tabs>
        <w:tab w:val="center" w:pos="4513"/>
        <w:tab w:val="right" w:pos="9026"/>
      </w:tabs>
      <w:spacing w:after="200"/>
      <w:jc w:val="both"/>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FC1C" w14:textId="77777777" w:rsidR="00597B39" w:rsidRDefault="00597B39">
      <w:pPr>
        <w:spacing w:line="240" w:lineRule="auto"/>
      </w:pPr>
      <w:r>
        <w:separator/>
      </w:r>
    </w:p>
  </w:footnote>
  <w:footnote w:type="continuationSeparator" w:id="0">
    <w:p w14:paraId="74AE0679" w14:textId="77777777" w:rsidR="00597B39" w:rsidRDefault="00597B39">
      <w:pPr>
        <w:spacing w:line="240" w:lineRule="auto"/>
      </w:pPr>
      <w:r>
        <w:continuationSeparator/>
      </w:r>
    </w:p>
  </w:footnote>
  <w:footnote w:type="continuationNotice" w:id="1">
    <w:p w14:paraId="26C0F829" w14:textId="77777777" w:rsidR="00597B39" w:rsidRDefault="00597B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C857" w14:textId="29657C63" w:rsidR="000D2D3B" w:rsidRDefault="000D2D3B">
    <w:pPr>
      <w:widowControl w:val="0"/>
      <w:pBdr>
        <w:top w:val="nil"/>
        <w:left w:val="nil"/>
        <w:bottom w:val="nil"/>
        <w:right w:val="nil"/>
        <w:between w:val="nil"/>
      </w:pBdr>
      <w:tabs>
        <w:tab w:val="center" w:pos="4513"/>
        <w:tab w:val="right" w:pos="9026"/>
        <w:tab w:val="left" w:pos="6900"/>
      </w:tabs>
      <w:spacing w:after="200"/>
      <w:jc w:val="both"/>
      <w:rPr>
        <w:rFonts w:ascii="Hyundai Sans Head Office Medium" w:eastAsia="Hyundai Sans Head Office Medium" w:hAnsi="Hyundai Sans Head Office Medium" w:cs="Hyundai Sans Head Office Medium"/>
        <w:color w:val="000000"/>
        <w:sz w:val="60"/>
        <w:szCs w:val="60"/>
      </w:rPr>
    </w:pPr>
    <w:r>
      <w:rPr>
        <w:noProof/>
      </w:rPr>
      <w:drawing>
        <wp:anchor distT="0" distB="0" distL="114300" distR="114300" simplePos="0" relativeHeight="251658241" behindDoc="0" locked="0" layoutInCell="1" hidden="0" allowOverlap="1" wp14:anchorId="7930ACFA" wp14:editId="67C72A2A">
          <wp:simplePos x="0" y="0"/>
          <wp:positionH relativeFrom="column">
            <wp:posOffset>60962</wp:posOffset>
          </wp:positionH>
          <wp:positionV relativeFrom="paragraph">
            <wp:posOffset>-13969</wp:posOffset>
          </wp:positionV>
          <wp:extent cx="971550" cy="334645"/>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71550" cy="3346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AD8"/>
    <w:multiLevelType w:val="multilevel"/>
    <w:tmpl w:val="EA82455A"/>
    <w:lvl w:ilvl="0">
      <w:start w:val="1"/>
      <w:numFmt w:val="bullet"/>
      <w:lvlText w:val="●"/>
      <w:lvlJc w:val="left"/>
      <w:pPr>
        <w:ind w:left="8218" w:hanging="360"/>
      </w:pPr>
      <w:rPr>
        <w:rFonts w:ascii="Noto Sans Symbols" w:eastAsia="Noto Sans Symbols" w:hAnsi="Noto Sans Symbols" w:cs="Noto Sans Symbols"/>
      </w:rPr>
    </w:lvl>
    <w:lvl w:ilvl="1">
      <w:start w:val="1"/>
      <w:numFmt w:val="bullet"/>
      <w:lvlText w:val="o"/>
      <w:lvlJc w:val="left"/>
      <w:pPr>
        <w:ind w:left="8938" w:hanging="360"/>
      </w:pPr>
      <w:rPr>
        <w:rFonts w:ascii="Courier New" w:eastAsia="Courier New" w:hAnsi="Courier New" w:cs="Courier New"/>
      </w:rPr>
    </w:lvl>
    <w:lvl w:ilvl="2">
      <w:start w:val="1"/>
      <w:numFmt w:val="bullet"/>
      <w:lvlText w:val="▪"/>
      <w:lvlJc w:val="left"/>
      <w:pPr>
        <w:ind w:left="9658" w:hanging="360"/>
      </w:pPr>
      <w:rPr>
        <w:rFonts w:ascii="Noto Sans Symbols" w:eastAsia="Noto Sans Symbols" w:hAnsi="Noto Sans Symbols" w:cs="Noto Sans Symbols"/>
      </w:rPr>
    </w:lvl>
    <w:lvl w:ilvl="3">
      <w:start w:val="1"/>
      <w:numFmt w:val="bullet"/>
      <w:lvlText w:val="●"/>
      <w:lvlJc w:val="left"/>
      <w:pPr>
        <w:ind w:left="10378" w:hanging="360"/>
      </w:pPr>
      <w:rPr>
        <w:rFonts w:ascii="Noto Sans Symbols" w:eastAsia="Noto Sans Symbols" w:hAnsi="Noto Sans Symbols" w:cs="Noto Sans Symbols"/>
      </w:rPr>
    </w:lvl>
    <w:lvl w:ilvl="4">
      <w:start w:val="1"/>
      <w:numFmt w:val="bullet"/>
      <w:lvlText w:val="o"/>
      <w:lvlJc w:val="left"/>
      <w:pPr>
        <w:ind w:left="11098" w:hanging="360"/>
      </w:pPr>
      <w:rPr>
        <w:rFonts w:ascii="Courier New" w:eastAsia="Courier New" w:hAnsi="Courier New" w:cs="Courier New"/>
      </w:rPr>
    </w:lvl>
    <w:lvl w:ilvl="5">
      <w:start w:val="1"/>
      <w:numFmt w:val="bullet"/>
      <w:lvlText w:val="▪"/>
      <w:lvlJc w:val="left"/>
      <w:pPr>
        <w:ind w:left="11818" w:hanging="360"/>
      </w:pPr>
      <w:rPr>
        <w:rFonts w:ascii="Noto Sans Symbols" w:eastAsia="Noto Sans Symbols" w:hAnsi="Noto Sans Symbols" w:cs="Noto Sans Symbols"/>
      </w:rPr>
    </w:lvl>
    <w:lvl w:ilvl="6">
      <w:start w:val="1"/>
      <w:numFmt w:val="bullet"/>
      <w:lvlText w:val="●"/>
      <w:lvlJc w:val="left"/>
      <w:pPr>
        <w:ind w:left="12538" w:hanging="360"/>
      </w:pPr>
      <w:rPr>
        <w:rFonts w:ascii="Noto Sans Symbols" w:eastAsia="Noto Sans Symbols" w:hAnsi="Noto Sans Symbols" w:cs="Noto Sans Symbols"/>
      </w:rPr>
    </w:lvl>
    <w:lvl w:ilvl="7">
      <w:start w:val="1"/>
      <w:numFmt w:val="bullet"/>
      <w:lvlText w:val="o"/>
      <w:lvlJc w:val="left"/>
      <w:pPr>
        <w:ind w:left="13258" w:hanging="360"/>
      </w:pPr>
      <w:rPr>
        <w:rFonts w:ascii="Courier New" w:eastAsia="Courier New" w:hAnsi="Courier New" w:cs="Courier New"/>
      </w:rPr>
    </w:lvl>
    <w:lvl w:ilvl="8">
      <w:start w:val="1"/>
      <w:numFmt w:val="bullet"/>
      <w:lvlText w:val="▪"/>
      <w:lvlJc w:val="left"/>
      <w:pPr>
        <w:ind w:left="13978" w:hanging="360"/>
      </w:pPr>
      <w:rPr>
        <w:rFonts w:ascii="Noto Sans Symbols" w:eastAsia="Noto Sans Symbols" w:hAnsi="Noto Sans Symbols" w:cs="Noto Sans Symbols"/>
      </w:rPr>
    </w:lvl>
  </w:abstractNum>
  <w:abstractNum w:abstractNumId="1" w15:restartNumberingAfterBreak="0">
    <w:nsid w:val="7A781118"/>
    <w:multiLevelType w:val="multilevel"/>
    <w:tmpl w:val="D7346E0A"/>
    <w:lvl w:ilvl="0">
      <w:start w:val="1"/>
      <w:numFmt w:val="bullet"/>
      <w:lvlText w:val="●"/>
      <w:lvlJc w:val="left"/>
      <w:pPr>
        <w:ind w:left="1160" w:hanging="360"/>
      </w:pPr>
      <w:rPr>
        <w:rFonts w:ascii="Noto Sans Symbols" w:eastAsia="Noto Sans Symbols" w:hAnsi="Noto Sans Symbols" w:cs="Noto Sans Symbols"/>
      </w:rPr>
    </w:lvl>
    <w:lvl w:ilvl="1">
      <w:start w:val="1"/>
      <w:numFmt w:val="bullet"/>
      <w:lvlText w:val="o"/>
      <w:lvlJc w:val="left"/>
      <w:pPr>
        <w:ind w:left="1880" w:hanging="360"/>
      </w:pPr>
      <w:rPr>
        <w:rFonts w:ascii="Courier New" w:eastAsia="Courier New" w:hAnsi="Courier New" w:cs="Courier New"/>
      </w:rPr>
    </w:lvl>
    <w:lvl w:ilvl="2">
      <w:start w:val="1"/>
      <w:numFmt w:val="bullet"/>
      <w:lvlText w:val="▪"/>
      <w:lvlJc w:val="left"/>
      <w:pPr>
        <w:ind w:left="2600" w:hanging="360"/>
      </w:pPr>
      <w:rPr>
        <w:rFonts w:ascii="Noto Sans Symbols" w:eastAsia="Noto Sans Symbols" w:hAnsi="Noto Sans Symbols" w:cs="Noto Sans Symbols"/>
      </w:rPr>
    </w:lvl>
    <w:lvl w:ilvl="3">
      <w:start w:val="1"/>
      <w:numFmt w:val="bullet"/>
      <w:lvlText w:val="●"/>
      <w:lvlJc w:val="left"/>
      <w:pPr>
        <w:ind w:left="3320" w:hanging="360"/>
      </w:pPr>
      <w:rPr>
        <w:rFonts w:ascii="Noto Sans Symbols" w:eastAsia="Noto Sans Symbols" w:hAnsi="Noto Sans Symbols" w:cs="Noto Sans Symbols"/>
      </w:rPr>
    </w:lvl>
    <w:lvl w:ilvl="4">
      <w:start w:val="1"/>
      <w:numFmt w:val="bullet"/>
      <w:lvlText w:val="o"/>
      <w:lvlJc w:val="left"/>
      <w:pPr>
        <w:ind w:left="4040" w:hanging="360"/>
      </w:pPr>
      <w:rPr>
        <w:rFonts w:ascii="Courier New" w:eastAsia="Courier New" w:hAnsi="Courier New" w:cs="Courier New"/>
      </w:rPr>
    </w:lvl>
    <w:lvl w:ilvl="5">
      <w:start w:val="1"/>
      <w:numFmt w:val="bullet"/>
      <w:lvlText w:val="▪"/>
      <w:lvlJc w:val="left"/>
      <w:pPr>
        <w:ind w:left="4760" w:hanging="360"/>
      </w:pPr>
      <w:rPr>
        <w:rFonts w:ascii="Noto Sans Symbols" w:eastAsia="Noto Sans Symbols" w:hAnsi="Noto Sans Symbols" w:cs="Noto Sans Symbols"/>
      </w:rPr>
    </w:lvl>
    <w:lvl w:ilvl="6">
      <w:start w:val="1"/>
      <w:numFmt w:val="bullet"/>
      <w:lvlText w:val="●"/>
      <w:lvlJc w:val="left"/>
      <w:pPr>
        <w:ind w:left="5480" w:hanging="360"/>
      </w:pPr>
      <w:rPr>
        <w:rFonts w:ascii="Noto Sans Symbols" w:eastAsia="Noto Sans Symbols" w:hAnsi="Noto Sans Symbols" w:cs="Noto Sans Symbols"/>
      </w:rPr>
    </w:lvl>
    <w:lvl w:ilvl="7">
      <w:start w:val="1"/>
      <w:numFmt w:val="bullet"/>
      <w:lvlText w:val="o"/>
      <w:lvlJc w:val="left"/>
      <w:pPr>
        <w:ind w:left="6200" w:hanging="360"/>
      </w:pPr>
      <w:rPr>
        <w:rFonts w:ascii="Courier New" w:eastAsia="Courier New" w:hAnsi="Courier New" w:cs="Courier New"/>
      </w:rPr>
    </w:lvl>
    <w:lvl w:ilvl="8">
      <w:start w:val="1"/>
      <w:numFmt w:val="bullet"/>
      <w:lvlText w:val="▪"/>
      <w:lvlJc w:val="left"/>
      <w:pPr>
        <w:ind w:left="69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ko-KR" w:vendorID="64" w:dllVersion="4096" w:nlCheck="1" w:checkStyle="0"/>
  <w:activeWritingStyle w:appName="MSWord" w:lang="en-US" w:vendorID="64" w:dllVersion="0" w:nlCheck="1" w:checkStyle="0"/>
  <w:activeWritingStyle w:appName="MSWord" w:lang="ko-KR" w:vendorID="64" w:dllVersion="0"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E1"/>
    <w:rsid w:val="0000477B"/>
    <w:rsid w:val="00012089"/>
    <w:rsid w:val="00026505"/>
    <w:rsid w:val="0004169C"/>
    <w:rsid w:val="00050A92"/>
    <w:rsid w:val="00070D8D"/>
    <w:rsid w:val="00076E6A"/>
    <w:rsid w:val="00087D55"/>
    <w:rsid w:val="00093842"/>
    <w:rsid w:val="000A6732"/>
    <w:rsid w:val="000C1615"/>
    <w:rsid w:val="000C4F30"/>
    <w:rsid w:val="000D2D3B"/>
    <w:rsid w:val="000D6A76"/>
    <w:rsid w:val="000D792B"/>
    <w:rsid w:val="000F704D"/>
    <w:rsid w:val="00134A25"/>
    <w:rsid w:val="001402B5"/>
    <w:rsid w:val="0014765A"/>
    <w:rsid w:val="001503C9"/>
    <w:rsid w:val="001510FA"/>
    <w:rsid w:val="00155B72"/>
    <w:rsid w:val="0016455D"/>
    <w:rsid w:val="00166624"/>
    <w:rsid w:val="00171ED3"/>
    <w:rsid w:val="00184224"/>
    <w:rsid w:val="001C6BCE"/>
    <w:rsid w:val="001D2B34"/>
    <w:rsid w:val="001D40B0"/>
    <w:rsid w:val="001E6D9E"/>
    <w:rsid w:val="002019C2"/>
    <w:rsid w:val="002061B5"/>
    <w:rsid w:val="00224FA9"/>
    <w:rsid w:val="00230F75"/>
    <w:rsid w:val="00231A1E"/>
    <w:rsid w:val="002659AF"/>
    <w:rsid w:val="002662EF"/>
    <w:rsid w:val="00282A2C"/>
    <w:rsid w:val="00287758"/>
    <w:rsid w:val="002A2B0A"/>
    <w:rsid w:val="002B1D62"/>
    <w:rsid w:val="002D391D"/>
    <w:rsid w:val="0030357C"/>
    <w:rsid w:val="00303DCF"/>
    <w:rsid w:val="003043B2"/>
    <w:rsid w:val="00310A1E"/>
    <w:rsid w:val="0031215C"/>
    <w:rsid w:val="003127DA"/>
    <w:rsid w:val="00312ABE"/>
    <w:rsid w:val="00331A76"/>
    <w:rsid w:val="00333BC1"/>
    <w:rsid w:val="00333EC3"/>
    <w:rsid w:val="00335390"/>
    <w:rsid w:val="003372C0"/>
    <w:rsid w:val="00337303"/>
    <w:rsid w:val="003456FE"/>
    <w:rsid w:val="00350524"/>
    <w:rsid w:val="00352C3D"/>
    <w:rsid w:val="00364300"/>
    <w:rsid w:val="00366A29"/>
    <w:rsid w:val="00370EE6"/>
    <w:rsid w:val="003710EC"/>
    <w:rsid w:val="00380AC5"/>
    <w:rsid w:val="00381ED4"/>
    <w:rsid w:val="00381EDD"/>
    <w:rsid w:val="00387F37"/>
    <w:rsid w:val="003967FE"/>
    <w:rsid w:val="003A37F0"/>
    <w:rsid w:val="003B1C15"/>
    <w:rsid w:val="003B4877"/>
    <w:rsid w:val="003D0CA1"/>
    <w:rsid w:val="003D4B23"/>
    <w:rsid w:val="003D5C15"/>
    <w:rsid w:val="003F387F"/>
    <w:rsid w:val="00413317"/>
    <w:rsid w:val="00414AA5"/>
    <w:rsid w:val="004240D6"/>
    <w:rsid w:val="004246D7"/>
    <w:rsid w:val="00432DD9"/>
    <w:rsid w:val="00441DA7"/>
    <w:rsid w:val="00444E5F"/>
    <w:rsid w:val="0045383A"/>
    <w:rsid w:val="00460586"/>
    <w:rsid w:val="004622A4"/>
    <w:rsid w:val="00463DA1"/>
    <w:rsid w:val="00485477"/>
    <w:rsid w:val="004A0A79"/>
    <w:rsid w:val="004A6093"/>
    <w:rsid w:val="004A78C4"/>
    <w:rsid w:val="004B66DC"/>
    <w:rsid w:val="004C660B"/>
    <w:rsid w:val="004D2F52"/>
    <w:rsid w:val="004D4746"/>
    <w:rsid w:val="004E3C90"/>
    <w:rsid w:val="004F5F00"/>
    <w:rsid w:val="004F74E4"/>
    <w:rsid w:val="00515A11"/>
    <w:rsid w:val="00516961"/>
    <w:rsid w:val="00521CAB"/>
    <w:rsid w:val="0053286A"/>
    <w:rsid w:val="0054591F"/>
    <w:rsid w:val="0054651A"/>
    <w:rsid w:val="00547776"/>
    <w:rsid w:val="00552814"/>
    <w:rsid w:val="00571639"/>
    <w:rsid w:val="00574704"/>
    <w:rsid w:val="005765DF"/>
    <w:rsid w:val="00585AFE"/>
    <w:rsid w:val="00597B39"/>
    <w:rsid w:val="005A377E"/>
    <w:rsid w:val="005A5FC3"/>
    <w:rsid w:val="005B0EEE"/>
    <w:rsid w:val="005C1349"/>
    <w:rsid w:val="005C3C9C"/>
    <w:rsid w:val="005C6B04"/>
    <w:rsid w:val="005C73F6"/>
    <w:rsid w:val="005E26B4"/>
    <w:rsid w:val="005E3CAA"/>
    <w:rsid w:val="005E5E78"/>
    <w:rsid w:val="005E636B"/>
    <w:rsid w:val="005F32E1"/>
    <w:rsid w:val="005F59B1"/>
    <w:rsid w:val="0063448B"/>
    <w:rsid w:val="00642783"/>
    <w:rsid w:val="00643BB3"/>
    <w:rsid w:val="006479A9"/>
    <w:rsid w:val="00657119"/>
    <w:rsid w:val="0066033E"/>
    <w:rsid w:val="006643D0"/>
    <w:rsid w:val="006764D3"/>
    <w:rsid w:val="00683B66"/>
    <w:rsid w:val="00687BFF"/>
    <w:rsid w:val="00693B6F"/>
    <w:rsid w:val="0069792D"/>
    <w:rsid w:val="006A124B"/>
    <w:rsid w:val="006B14B6"/>
    <w:rsid w:val="006C1ED8"/>
    <w:rsid w:val="006D7CF8"/>
    <w:rsid w:val="006E18DF"/>
    <w:rsid w:val="00705C8B"/>
    <w:rsid w:val="00712B75"/>
    <w:rsid w:val="007157C5"/>
    <w:rsid w:val="00735080"/>
    <w:rsid w:val="0075334D"/>
    <w:rsid w:val="007626E2"/>
    <w:rsid w:val="0078023D"/>
    <w:rsid w:val="007A0330"/>
    <w:rsid w:val="007A0DC8"/>
    <w:rsid w:val="007B2A2E"/>
    <w:rsid w:val="007C1D4B"/>
    <w:rsid w:val="007E23A1"/>
    <w:rsid w:val="007F6ABB"/>
    <w:rsid w:val="00805011"/>
    <w:rsid w:val="008072D4"/>
    <w:rsid w:val="008134AB"/>
    <w:rsid w:val="008148F0"/>
    <w:rsid w:val="00815FBF"/>
    <w:rsid w:val="00831B2E"/>
    <w:rsid w:val="00840316"/>
    <w:rsid w:val="008457AB"/>
    <w:rsid w:val="00846914"/>
    <w:rsid w:val="00862356"/>
    <w:rsid w:val="00862AB0"/>
    <w:rsid w:val="00865317"/>
    <w:rsid w:val="00873969"/>
    <w:rsid w:val="00875DBA"/>
    <w:rsid w:val="00876B9E"/>
    <w:rsid w:val="00877294"/>
    <w:rsid w:val="00881EDD"/>
    <w:rsid w:val="008934AE"/>
    <w:rsid w:val="00893852"/>
    <w:rsid w:val="00896FAA"/>
    <w:rsid w:val="008B64B4"/>
    <w:rsid w:val="008B6547"/>
    <w:rsid w:val="008C3C3B"/>
    <w:rsid w:val="008D2FC0"/>
    <w:rsid w:val="008D371C"/>
    <w:rsid w:val="008E1F0D"/>
    <w:rsid w:val="008E58FE"/>
    <w:rsid w:val="00910584"/>
    <w:rsid w:val="009117E0"/>
    <w:rsid w:val="00915370"/>
    <w:rsid w:val="00925AB3"/>
    <w:rsid w:val="00931C50"/>
    <w:rsid w:val="00936958"/>
    <w:rsid w:val="0095047A"/>
    <w:rsid w:val="00961A08"/>
    <w:rsid w:val="00981B30"/>
    <w:rsid w:val="00981E64"/>
    <w:rsid w:val="0098332C"/>
    <w:rsid w:val="009867A0"/>
    <w:rsid w:val="00991DB4"/>
    <w:rsid w:val="009A2D08"/>
    <w:rsid w:val="009A73CF"/>
    <w:rsid w:val="009B1B71"/>
    <w:rsid w:val="009C429D"/>
    <w:rsid w:val="009C4CC6"/>
    <w:rsid w:val="009E2DD9"/>
    <w:rsid w:val="009E4D14"/>
    <w:rsid w:val="009F4681"/>
    <w:rsid w:val="00A043D9"/>
    <w:rsid w:val="00A13D48"/>
    <w:rsid w:val="00A347EE"/>
    <w:rsid w:val="00A44DD8"/>
    <w:rsid w:val="00A455BF"/>
    <w:rsid w:val="00A466D2"/>
    <w:rsid w:val="00A509BB"/>
    <w:rsid w:val="00A54830"/>
    <w:rsid w:val="00A54D2A"/>
    <w:rsid w:val="00A55EE0"/>
    <w:rsid w:val="00A5752C"/>
    <w:rsid w:val="00A64834"/>
    <w:rsid w:val="00A7205B"/>
    <w:rsid w:val="00A80283"/>
    <w:rsid w:val="00A82882"/>
    <w:rsid w:val="00A93848"/>
    <w:rsid w:val="00A945D0"/>
    <w:rsid w:val="00AA5B54"/>
    <w:rsid w:val="00AC11A9"/>
    <w:rsid w:val="00AC4F9E"/>
    <w:rsid w:val="00AC5E3A"/>
    <w:rsid w:val="00AE0A5A"/>
    <w:rsid w:val="00AE3336"/>
    <w:rsid w:val="00AE5BDF"/>
    <w:rsid w:val="00AE5BE1"/>
    <w:rsid w:val="00AF2B3C"/>
    <w:rsid w:val="00AF5157"/>
    <w:rsid w:val="00B079E5"/>
    <w:rsid w:val="00B30473"/>
    <w:rsid w:val="00B359C3"/>
    <w:rsid w:val="00B4329C"/>
    <w:rsid w:val="00B53C31"/>
    <w:rsid w:val="00B72F8A"/>
    <w:rsid w:val="00B7632A"/>
    <w:rsid w:val="00B9101B"/>
    <w:rsid w:val="00B9552B"/>
    <w:rsid w:val="00BB406B"/>
    <w:rsid w:val="00BE1E5A"/>
    <w:rsid w:val="00BE2468"/>
    <w:rsid w:val="00BE2C71"/>
    <w:rsid w:val="00BE48EF"/>
    <w:rsid w:val="00BF0E03"/>
    <w:rsid w:val="00C15416"/>
    <w:rsid w:val="00C25F65"/>
    <w:rsid w:val="00C31840"/>
    <w:rsid w:val="00C3245E"/>
    <w:rsid w:val="00C3470E"/>
    <w:rsid w:val="00C410BA"/>
    <w:rsid w:val="00C55495"/>
    <w:rsid w:val="00C6229D"/>
    <w:rsid w:val="00C91F0D"/>
    <w:rsid w:val="00CB11F4"/>
    <w:rsid w:val="00CC2B79"/>
    <w:rsid w:val="00CE003B"/>
    <w:rsid w:val="00CE7132"/>
    <w:rsid w:val="00CF3836"/>
    <w:rsid w:val="00D06C6D"/>
    <w:rsid w:val="00D13E1A"/>
    <w:rsid w:val="00D25026"/>
    <w:rsid w:val="00D335E4"/>
    <w:rsid w:val="00D35A66"/>
    <w:rsid w:val="00D410C6"/>
    <w:rsid w:val="00D566DB"/>
    <w:rsid w:val="00D56EF9"/>
    <w:rsid w:val="00D61DFA"/>
    <w:rsid w:val="00D62775"/>
    <w:rsid w:val="00D63554"/>
    <w:rsid w:val="00D657AD"/>
    <w:rsid w:val="00D8104F"/>
    <w:rsid w:val="00D913EA"/>
    <w:rsid w:val="00D947FD"/>
    <w:rsid w:val="00DA7603"/>
    <w:rsid w:val="00DB1C99"/>
    <w:rsid w:val="00DC456B"/>
    <w:rsid w:val="00DC48C1"/>
    <w:rsid w:val="00DC56DE"/>
    <w:rsid w:val="00DE0D33"/>
    <w:rsid w:val="00DF2301"/>
    <w:rsid w:val="00DF272A"/>
    <w:rsid w:val="00DF4DE7"/>
    <w:rsid w:val="00E2054C"/>
    <w:rsid w:val="00E226E2"/>
    <w:rsid w:val="00E27941"/>
    <w:rsid w:val="00E37D4C"/>
    <w:rsid w:val="00E436F4"/>
    <w:rsid w:val="00E47427"/>
    <w:rsid w:val="00E5105D"/>
    <w:rsid w:val="00E83D5E"/>
    <w:rsid w:val="00EA7EAE"/>
    <w:rsid w:val="00EB274B"/>
    <w:rsid w:val="00EB503A"/>
    <w:rsid w:val="00EE4795"/>
    <w:rsid w:val="00EE5F56"/>
    <w:rsid w:val="00EE6986"/>
    <w:rsid w:val="00F169DC"/>
    <w:rsid w:val="00F17FFA"/>
    <w:rsid w:val="00F21FAE"/>
    <w:rsid w:val="00F24A49"/>
    <w:rsid w:val="00F253BF"/>
    <w:rsid w:val="00F26D52"/>
    <w:rsid w:val="00F33813"/>
    <w:rsid w:val="00F356D9"/>
    <w:rsid w:val="00F451EF"/>
    <w:rsid w:val="00F56865"/>
    <w:rsid w:val="00F62DAC"/>
    <w:rsid w:val="00F705C0"/>
    <w:rsid w:val="00F7546D"/>
    <w:rsid w:val="00F917E1"/>
    <w:rsid w:val="00F922C7"/>
    <w:rsid w:val="00F93B04"/>
    <w:rsid w:val="00F94A29"/>
    <w:rsid w:val="00F95469"/>
    <w:rsid w:val="00FA1051"/>
    <w:rsid w:val="00FC5A7F"/>
    <w:rsid w:val="00FD6615"/>
    <w:rsid w:val="00FD7AE0"/>
    <w:rsid w:val="00FF71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E4B3F"/>
  <w15:docId w15:val="{145C48BC-A71A-495D-AF19-F60D6C10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6B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4"/>
    <w:uiPriority w:val="99"/>
    <w:rsid w:val="005A1CC5"/>
  </w:style>
  <w:style w:type="paragraph" w:styleId="a5">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5"/>
    <w:uiPriority w:val="99"/>
    <w:rsid w:val="005A1CC5"/>
  </w:style>
  <w:style w:type="paragraph" w:styleId="a6">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A1CC5"/>
    <w:rPr>
      <w:rFonts w:asciiTheme="majorHAnsi" w:eastAsiaTheme="majorEastAsia" w:hAnsiTheme="majorHAnsi" w:cstheme="majorBidi"/>
      <w:sz w:val="18"/>
      <w:szCs w:val="18"/>
    </w:rPr>
  </w:style>
  <w:style w:type="table" w:styleId="a7">
    <w:name w:val="Table Grid"/>
    <w:basedOn w:val="a1"/>
    <w:uiPriority w:val="59"/>
    <w:rsid w:val="00E623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066753"/>
    <w:rPr>
      <w:color w:val="0000FF"/>
      <w:u w:val="single"/>
    </w:rPr>
  </w:style>
  <w:style w:type="paragraph" w:styleId="a9">
    <w:name w:val="List Paragraph"/>
    <w:basedOn w:val="a"/>
    <w:link w:val="Char2"/>
    <w:qFormat/>
    <w:rsid w:val="00066753"/>
    <w:pPr>
      <w:spacing w:line="240" w:lineRule="auto"/>
      <w:ind w:left="800"/>
      <w:jc w:val="both"/>
    </w:pPr>
    <w:rPr>
      <w:rFonts w:cs="굴림"/>
    </w:rPr>
  </w:style>
  <w:style w:type="character" w:customStyle="1" w:styleId="Char2">
    <w:name w:val="목록 단락 Char"/>
    <w:basedOn w:val="a0"/>
    <w:link w:val="a9"/>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a">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a"/>
    <w:uiPriority w:val="99"/>
    <w:rsid w:val="001F6812"/>
    <w:rPr>
      <w:rFonts w:ascii="SimSun" w:eastAsia="SimSun" w:hAnsi="Courier New" w:cs="Courier New"/>
      <w:sz w:val="21"/>
      <w:szCs w:val="21"/>
      <w:lang w:eastAsia="zh-CN"/>
    </w:rPr>
  </w:style>
  <w:style w:type="character" w:styleId="ab">
    <w:name w:val="Strong"/>
    <w:basedOn w:val="a0"/>
    <w:uiPriority w:val="22"/>
    <w:qFormat/>
    <w:rsid w:val="00645FDB"/>
    <w:rPr>
      <w:b/>
      <w:bCs/>
    </w:rPr>
  </w:style>
  <w:style w:type="character" w:styleId="ac">
    <w:name w:val="annotation reference"/>
    <w:basedOn w:val="a0"/>
    <w:uiPriority w:val="99"/>
    <w:semiHidden/>
    <w:unhideWhenUsed/>
    <w:rsid w:val="000B04CD"/>
    <w:rPr>
      <w:sz w:val="16"/>
      <w:szCs w:val="16"/>
    </w:rPr>
  </w:style>
  <w:style w:type="paragraph" w:styleId="ad">
    <w:name w:val="annotation text"/>
    <w:basedOn w:val="a"/>
    <w:link w:val="Char4"/>
    <w:uiPriority w:val="99"/>
    <w:unhideWhenUsed/>
    <w:rsid w:val="000B04CD"/>
    <w:pPr>
      <w:widowControl w:val="0"/>
      <w:wordWrap w:val="0"/>
      <w:autoSpaceDE w:val="0"/>
      <w:autoSpaceDN w:val="0"/>
      <w:spacing w:after="200" w:line="240" w:lineRule="auto"/>
      <w:jc w:val="both"/>
    </w:pPr>
  </w:style>
  <w:style w:type="character" w:customStyle="1" w:styleId="Char4">
    <w:name w:val="메모 텍스트 Char"/>
    <w:basedOn w:val="a0"/>
    <w:link w:val="ad"/>
    <w:uiPriority w:val="99"/>
    <w:rsid w:val="000B04CD"/>
    <w:rPr>
      <w:szCs w:val="20"/>
    </w:rPr>
  </w:style>
  <w:style w:type="paragraph" w:styleId="ae">
    <w:name w:val="annotation subject"/>
    <w:basedOn w:val="ad"/>
    <w:next w:val="ad"/>
    <w:link w:val="Char5"/>
    <w:uiPriority w:val="99"/>
    <w:semiHidden/>
    <w:unhideWhenUsed/>
    <w:rsid w:val="000B04CD"/>
    <w:rPr>
      <w:b/>
      <w:bCs/>
    </w:rPr>
  </w:style>
  <w:style w:type="character" w:customStyle="1" w:styleId="Char5">
    <w:name w:val="메모 주제 Char"/>
    <w:basedOn w:val="Char4"/>
    <w:link w:val="ae"/>
    <w:uiPriority w:val="99"/>
    <w:semiHidden/>
    <w:rsid w:val="000B04CD"/>
    <w:rPr>
      <w:b/>
      <w:bCs/>
      <w:szCs w:val="20"/>
    </w:rPr>
  </w:style>
  <w:style w:type="character" w:styleId="af">
    <w:name w:val="FollowedHyperlink"/>
    <w:basedOn w:val="a0"/>
    <w:uiPriority w:val="99"/>
    <w:semiHidden/>
    <w:unhideWhenUsed/>
    <w:rsid w:val="00F7060A"/>
    <w:rPr>
      <w:color w:val="800080" w:themeColor="followedHyperlink"/>
      <w:u w:val="single"/>
    </w:rPr>
  </w:style>
  <w:style w:type="paragraph" w:customStyle="1" w:styleId="10">
    <w:name w:val="표준1"/>
    <w:rsid w:val="008D4E52"/>
    <w:pPr>
      <w:widowControl w:val="0"/>
      <w:spacing w:line="240" w:lineRule="auto"/>
    </w:pPr>
    <w:rPr>
      <w:rFonts w:ascii="바탕" w:eastAsia="바탕" w:hAnsi="바탕" w:cs="바탕"/>
      <w:color w:val="000000"/>
      <w:u w:color="000000"/>
    </w:rPr>
  </w:style>
  <w:style w:type="paragraph" w:styleId="af0">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11">
    <w:name w:val="확인되지 않은 멘션1"/>
    <w:basedOn w:val="a0"/>
    <w:uiPriority w:val="99"/>
    <w:semiHidden/>
    <w:unhideWhenUsed/>
    <w:rsid w:val="00461361"/>
    <w:rPr>
      <w:color w:val="605E5C"/>
      <w:shd w:val="clear" w:color="auto" w:fill="E1DFDD"/>
    </w:rPr>
  </w:style>
  <w:style w:type="paragraph" w:styleId="af1">
    <w:name w:val="Revision"/>
    <w:hidden/>
    <w:uiPriority w:val="99"/>
    <w:semiHidden/>
    <w:rsid w:val="00B440E5"/>
    <w:pPr>
      <w:spacing w:line="240" w:lineRule="auto"/>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1"/>
    <w:pPr>
      <w:spacing w:line="240" w:lineRule="auto"/>
    </w:pPr>
    <w:tblPr>
      <w:tblStyleRowBandSize w:val="1"/>
      <w:tblStyleColBandSize w:val="1"/>
      <w:tblCellMar>
        <w:left w:w="108" w:type="dxa"/>
        <w:right w:w="108" w:type="dxa"/>
      </w:tblCellMar>
    </w:tblPr>
  </w:style>
  <w:style w:type="character" w:customStyle="1" w:styleId="20">
    <w:name w:val="확인되지 않은 멘션2"/>
    <w:basedOn w:val="a0"/>
    <w:uiPriority w:val="99"/>
    <w:semiHidden/>
    <w:unhideWhenUsed/>
    <w:rsid w:val="007A0330"/>
    <w:rPr>
      <w:color w:val="605E5C"/>
      <w:shd w:val="clear" w:color="auto" w:fill="E1DFDD"/>
    </w:rPr>
  </w:style>
  <w:style w:type="character" w:styleId="af4">
    <w:name w:val="Emphasis"/>
    <w:basedOn w:val="a0"/>
    <w:uiPriority w:val="20"/>
    <w:qFormat/>
    <w:rsid w:val="003372C0"/>
    <w:rPr>
      <w:i/>
      <w:iCs/>
    </w:rPr>
  </w:style>
  <w:style w:type="character" w:customStyle="1" w:styleId="30">
    <w:name w:val="확인되지 않은 멘션3"/>
    <w:basedOn w:val="a0"/>
    <w:uiPriority w:val="99"/>
    <w:semiHidden/>
    <w:unhideWhenUsed/>
    <w:rsid w:val="00FA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6775">
      <w:bodyDiv w:val="1"/>
      <w:marLeft w:val="0"/>
      <w:marRight w:val="0"/>
      <w:marTop w:val="0"/>
      <w:marBottom w:val="0"/>
      <w:divBdr>
        <w:top w:val="none" w:sz="0" w:space="0" w:color="auto"/>
        <w:left w:val="none" w:sz="0" w:space="0" w:color="auto"/>
        <w:bottom w:val="none" w:sz="0" w:space="0" w:color="auto"/>
        <w:right w:val="none" w:sz="0" w:space="0" w:color="auto"/>
      </w:divBdr>
    </w:div>
    <w:div w:id="244263729">
      <w:bodyDiv w:val="1"/>
      <w:marLeft w:val="0"/>
      <w:marRight w:val="0"/>
      <w:marTop w:val="0"/>
      <w:marBottom w:val="0"/>
      <w:divBdr>
        <w:top w:val="none" w:sz="0" w:space="0" w:color="auto"/>
        <w:left w:val="none" w:sz="0" w:space="0" w:color="auto"/>
        <w:bottom w:val="none" w:sz="0" w:space="0" w:color="auto"/>
        <w:right w:val="none" w:sz="0" w:space="0" w:color="auto"/>
      </w:divBdr>
    </w:div>
    <w:div w:id="923608035">
      <w:bodyDiv w:val="1"/>
      <w:marLeft w:val="0"/>
      <w:marRight w:val="0"/>
      <w:marTop w:val="0"/>
      <w:marBottom w:val="0"/>
      <w:divBdr>
        <w:top w:val="none" w:sz="0" w:space="0" w:color="auto"/>
        <w:left w:val="none" w:sz="0" w:space="0" w:color="auto"/>
        <w:bottom w:val="none" w:sz="0" w:space="0" w:color="auto"/>
        <w:right w:val="none" w:sz="0" w:space="0" w:color="auto"/>
      </w:divBdr>
    </w:div>
    <w:div w:id="1305741069">
      <w:bodyDiv w:val="1"/>
      <w:marLeft w:val="0"/>
      <w:marRight w:val="0"/>
      <w:marTop w:val="0"/>
      <w:marBottom w:val="0"/>
      <w:divBdr>
        <w:top w:val="none" w:sz="0" w:space="0" w:color="auto"/>
        <w:left w:val="none" w:sz="0" w:space="0" w:color="auto"/>
        <w:bottom w:val="none" w:sz="0" w:space="0" w:color="auto"/>
        <w:right w:val="none" w:sz="0" w:space="0" w:color="auto"/>
      </w:divBdr>
    </w:div>
    <w:div w:id="1375614061">
      <w:bodyDiv w:val="1"/>
      <w:marLeft w:val="0"/>
      <w:marRight w:val="0"/>
      <w:marTop w:val="0"/>
      <w:marBottom w:val="0"/>
      <w:divBdr>
        <w:top w:val="none" w:sz="0" w:space="0" w:color="auto"/>
        <w:left w:val="none" w:sz="0" w:space="0" w:color="auto"/>
        <w:bottom w:val="none" w:sz="0" w:space="0" w:color="auto"/>
        <w:right w:val="none" w:sz="0" w:space="0" w:color="auto"/>
      </w:divBdr>
    </w:div>
    <w:div w:id="1538813923">
      <w:bodyDiv w:val="1"/>
      <w:marLeft w:val="0"/>
      <w:marRight w:val="0"/>
      <w:marTop w:val="0"/>
      <w:marBottom w:val="0"/>
      <w:divBdr>
        <w:top w:val="none" w:sz="0" w:space="0" w:color="auto"/>
        <w:left w:val="none" w:sz="0" w:space="0" w:color="auto"/>
        <w:bottom w:val="none" w:sz="0" w:space="0" w:color="auto"/>
        <w:right w:val="none" w:sz="0" w:space="0" w:color="auto"/>
      </w:divBdr>
    </w:div>
    <w:div w:id="2000771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yundaimotor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yundai.com/worldwide/en/company/newsroom/hyundai-motor-group-completes-acquisition-of-boston-dynamics-from-softbank-0000016670?minDate=20210000000000&amp;selectedVal=&amp;year=2021&amp;searchKey=Boston%20Dynamics&amp;type=RES&amp;type=IMG&amp;tags=Boston%20Dynamics%20Boston%20Dynamics&amp;selection=&amp;pageNo=1&amp;maxDate=20211223164249&amp;rowCount=15&amp;listPageUrl=release.al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3" ma:contentTypeDescription="새 문서를 만듭니다." ma:contentTypeScope="" ma:versionID="893014129a9e1d27a771cc4e53df2276">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6913d97bff5a7320b5c73cc1880f3152"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4jW+zsQVfn8snzUGBoqJpgK1HVw==">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25183-E1EC-4750-8EE2-05036679F56F}">
  <ds:schemaRefs>
    <ds:schemaRef ds:uri="http://schemas.microsoft.com/sharepoint/v3/contenttype/forms"/>
  </ds:schemaRefs>
</ds:datastoreItem>
</file>

<file path=customXml/itemProps2.xml><?xml version="1.0" encoding="utf-8"?>
<ds:datastoreItem xmlns:ds="http://schemas.openxmlformats.org/officeDocument/2006/customXml" ds:itemID="{DFC18933-FF94-4839-9AE1-1AC95E045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7C74B4F-D66F-41D1-9F19-725891B2E2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5870</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조동철</dc:creator>
  <cp:lastModifiedBy>박종현 책임매니저 글로벌PR팀</cp:lastModifiedBy>
  <cp:revision>5</cp:revision>
  <cp:lastPrinted>2021-05-12T00:28:00Z</cp:lastPrinted>
  <dcterms:created xsi:type="dcterms:W3CDTF">2022-05-23T10:48:00Z</dcterms:created>
  <dcterms:modified xsi:type="dcterms:W3CDTF">2022-05-24T02:43:00Z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66400</vt:r8>
  </property>
  <property fmtid="{D5CDD505-2E9C-101B-9397-08002B2CF9AE}" pid="4" name="MSIP_Label_425c787f-039f-4287-bd0c-30008109edfc_Enabled">
    <vt:lpwstr>true</vt:lpwstr>
  </property>
  <property fmtid="{D5CDD505-2E9C-101B-9397-08002B2CF9AE}" pid="5" name="MSIP_Label_425c787f-039f-4287-bd0c-30008109edfc_SetDate">
    <vt:lpwstr>2021-01-21T05:29:17Z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00cf5eac-0360-4471-92ab-9ac7e6fd93a0</vt:lpwstr>
  </property>
  <property fmtid="{D5CDD505-2E9C-101B-9397-08002B2CF9AE}" pid="10" name="MSIP_Label_425c787f-039f-4287-bd0c-30008109edfc_ContentBits">
    <vt:lpwstr>0</vt:lpwstr>
  </property>
</Properties>
</file>